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F5D3" w14:textId="77777777" w:rsidR="004A68B8" w:rsidRPr="00800E63" w:rsidRDefault="004202E6" w:rsidP="004A68B8">
      <w:pPr>
        <w:pStyle w:val="a5"/>
        <w:rPr>
          <w:rFonts w:hint="eastAsia"/>
          <w:b/>
          <w:bCs/>
        </w:rPr>
      </w:pPr>
      <w:r>
        <w:rPr>
          <w:rFonts w:ascii="標楷體" w:eastAsia="標楷體" w:hAnsi="標楷體" w:hint="eastAsia"/>
        </w:rPr>
        <w:t>傳真電話：</w:t>
      </w:r>
      <w:r w:rsidR="00F365C1">
        <w:rPr>
          <w:rFonts w:ascii="標楷體" w:eastAsia="標楷體" w:hAnsi="標楷體" w:hint="eastAsia"/>
        </w:rPr>
        <w:t>06-</w:t>
      </w:r>
      <w:r w:rsidR="00855CBF">
        <w:rPr>
          <w:rFonts w:ascii="標楷體" w:eastAsia="標楷體" w:hAnsi="標楷體" w:hint="eastAsia"/>
        </w:rPr>
        <w:t>3358161</w:t>
      </w:r>
      <w:r w:rsidR="00EB2056">
        <w:rPr>
          <w:rFonts w:ascii="標楷體" w:eastAsia="標楷體" w:hAnsi="標楷體" w:hint="eastAsia"/>
        </w:rPr>
        <w:t xml:space="preserve">     </w:t>
      </w:r>
      <w:r w:rsidR="00F365C1">
        <w:rPr>
          <w:rFonts w:ascii="標楷體" w:eastAsia="標楷體" w:hAnsi="標楷體" w:hint="eastAsia"/>
        </w:rPr>
        <w:t xml:space="preserve">                    </w:t>
      </w:r>
      <w:r w:rsidR="00F365C1" w:rsidRPr="00800E63">
        <w:rPr>
          <w:rFonts w:ascii="標楷體" w:eastAsia="標楷體" w:hAnsi="標楷體" w:hint="eastAsia"/>
          <w:b/>
          <w:bCs/>
        </w:rPr>
        <w:t xml:space="preserve">     </w:t>
      </w:r>
      <w:r w:rsidRPr="00800E63">
        <w:rPr>
          <w:rFonts w:ascii="標楷體" w:eastAsia="標楷體" w:hAnsi="標楷體" w:hint="eastAsia"/>
          <w:b/>
          <w:bCs/>
        </w:rPr>
        <w:t>聯絡電話：</w:t>
      </w:r>
      <w:r w:rsidR="00F365C1" w:rsidRPr="00800E63">
        <w:rPr>
          <w:rFonts w:ascii="標楷體" w:eastAsia="標楷體" w:hAnsi="標楷體" w:hint="eastAsia"/>
          <w:b/>
          <w:bCs/>
        </w:rPr>
        <w:t>06-</w:t>
      </w:r>
      <w:r w:rsidR="00013C8F" w:rsidRPr="00800E63">
        <w:rPr>
          <w:rFonts w:ascii="標楷體" w:eastAsia="標楷體" w:hAnsi="標楷體" w:hint="eastAsia"/>
          <w:b/>
          <w:bCs/>
        </w:rPr>
        <w:t>7003627</w:t>
      </w:r>
      <w:r w:rsidR="00F365C1" w:rsidRPr="00800E63">
        <w:rPr>
          <w:rFonts w:ascii="標楷體" w:eastAsia="標楷體" w:hAnsi="標楷體" w:hint="eastAsia"/>
          <w:b/>
          <w:bCs/>
        </w:rPr>
        <w:t>轉</w:t>
      </w:r>
      <w:r w:rsidR="00013C8F" w:rsidRPr="00800E63">
        <w:rPr>
          <w:rFonts w:ascii="標楷體" w:eastAsia="標楷體" w:hAnsi="標楷體" w:hint="eastAsia"/>
          <w:b/>
          <w:bCs/>
        </w:rPr>
        <w:t>20</w:t>
      </w:r>
      <w:r w:rsidR="003A763E" w:rsidRPr="00800E63">
        <w:rPr>
          <w:rFonts w:ascii="標楷體" w:eastAsia="標楷體" w:hAnsi="標楷體" w:hint="eastAsia"/>
          <w:b/>
          <w:bCs/>
        </w:rPr>
        <w:t>8</w:t>
      </w:r>
      <w:r w:rsidR="00F365C1" w:rsidRPr="00800E63">
        <w:rPr>
          <w:rFonts w:ascii="標楷體" w:eastAsia="標楷體" w:hAnsi="標楷體" w:hint="eastAsia"/>
          <w:b/>
          <w:bCs/>
        </w:rPr>
        <w:t xml:space="preserve"> </w:t>
      </w:r>
      <w:r w:rsidR="00013C8F" w:rsidRPr="00800E63">
        <w:rPr>
          <w:rFonts w:ascii="標楷體" w:eastAsia="標楷體" w:hAnsi="標楷體" w:hint="eastAsia"/>
          <w:b/>
          <w:bCs/>
        </w:rPr>
        <w:t>陳玟霖</w:t>
      </w:r>
      <w:r w:rsidR="00E95BAE" w:rsidRPr="00800E63">
        <w:rPr>
          <w:rFonts w:ascii="標楷體" w:eastAsia="標楷體" w:hAnsi="標楷體" w:hint="eastAsia"/>
          <w:b/>
          <w:bCs/>
        </w:rPr>
        <w:t>(112.10.24)</w:t>
      </w:r>
    </w:p>
    <w:p w14:paraId="3D267C0A" w14:textId="77777777" w:rsidR="00F365C1" w:rsidRPr="00FE1F0D" w:rsidRDefault="00F365C1" w:rsidP="008D0EFF">
      <w:pPr>
        <w:snapToGrid w:val="0"/>
        <w:ind w:firstLineChars="2750" w:firstLine="5505"/>
        <w:rPr>
          <w:rFonts w:ascii="標楷體" w:eastAsia="標楷體" w:hAnsi="標楷體" w:cs="Arial" w:hint="eastAsia"/>
          <w:b/>
          <w:bCs/>
          <w:color w:val="FF0000"/>
          <w:sz w:val="20"/>
          <w:szCs w:val="20"/>
        </w:rPr>
      </w:pPr>
    </w:p>
    <w:p w14:paraId="0871640D" w14:textId="77777777" w:rsidR="00982193" w:rsidRDefault="00DE61BB" w:rsidP="001370DB">
      <w:pPr>
        <w:snapToGrid w:val="0"/>
        <w:spacing w:afterLines="30" w:after="108"/>
        <w:jc w:val="center"/>
        <w:rPr>
          <w:rFonts w:ascii="標楷體" w:eastAsia="標楷體" w:hAnsi="標楷體" w:cs="Arial" w:hint="eastAsia"/>
          <w:b/>
          <w:bCs/>
          <w:sz w:val="28"/>
          <w:szCs w:val="28"/>
        </w:rPr>
      </w:pPr>
      <w:r w:rsidRPr="00AF116C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    </w:t>
      </w:r>
      <w:proofErr w:type="gramStart"/>
      <w:r w:rsidR="00F365C1">
        <w:rPr>
          <w:rFonts w:ascii="標楷體" w:eastAsia="標楷體" w:hAnsi="標楷體" w:cs="Arial" w:hint="eastAsia"/>
          <w:b/>
          <w:bCs/>
          <w:sz w:val="28"/>
          <w:szCs w:val="28"/>
        </w:rPr>
        <w:t>臺</w:t>
      </w:r>
      <w:proofErr w:type="gramEnd"/>
      <w:r w:rsidR="00F365C1">
        <w:rPr>
          <w:rFonts w:ascii="標楷體" w:eastAsia="標楷體" w:hAnsi="標楷體" w:cs="Arial" w:hint="eastAsia"/>
          <w:b/>
          <w:bCs/>
          <w:sz w:val="28"/>
          <w:szCs w:val="28"/>
        </w:rPr>
        <w:t>南</w:t>
      </w:r>
      <w:r w:rsidR="00EB7E3F" w:rsidRPr="00AF116C">
        <w:rPr>
          <w:rFonts w:ascii="標楷體" w:eastAsia="標楷體" w:hAnsi="標楷體" w:cs="Arial" w:hint="eastAsia"/>
          <w:b/>
          <w:bCs/>
          <w:sz w:val="28"/>
          <w:szCs w:val="28"/>
        </w:rPr>
        <w:t>市</w:t>
      </w:r>
      <w:r w:rsidR="00AF116C" w:rsidRPr="00AF116C">
        <w:rPr>
          <w:rFonts w:ascii="標楷體" w:eastAsia="標楷體" w:hAnsi="標楷體" w:cs="Arial" w:hint="eastAsia"/>
          <w:b/>
          <w:bCs/>
          <w:sz w:val="28"/>
          <w:szCs w:val="28"/>
        </w:rPr>
        <w:t>政府</w:t>
      </w:r>
      <w:r w:rsidR="00F1236A" w:rsidRPr="003F7018">
        <w:rPr>
          <w:rFonts w:ascii="標楷體" w:eastAsia="標楷體" w:hAnsi="標楷體" w:cs="Arial"/>
          <w:b/>
          <w:bCs/>
          <w:sz w:val="28"/>
          <w:szCs w:val="28"/>
        </w:rPr>
        <w:t>自殺</w:t>
      </w:r>
      <w:r w:rsidR="00EB7E3F" w:rsidRPr="00AF116C">
        <w:rPr>
          <w:rFonts w:ascii="標楷體" w:eastAsia="標楷體" w:hAnsi="標楷體" w:cs="Arial" w:hint="eastAsia"/>
          <w:b/>
          <w:bCs/>
          <w:sz w:val="28"/>
          <w:szCs w:val="28"/>
        </w:rPr>
        <w:t>高</w:t>
      </w:r>
      <w:r w:rsidR="00BB42E1" w:rsidRPr="00AF116C">
        <w:rPr>
          <w:rFonts w:ascii="標楷體" w:eastAsia="標楷體" w:hAnsi="標楷體" w:cs="Arial" w:hint="eastAsia"/>
          <w:b/>
          <w:bCs/>
          <w:sz w:val="28"/>
          <w:szCs w:val="28"/>
        </w:rPr>
        <w:t>風</w:t>
      </w:r>
      <w:r w:rsidR="00BB42E1" w:rsidRPr="003F7018">
        <w:rPr>
          <w:rFonts w:ascii="標楷體" w:eastAsia="標楷體" w:hAnsi="標楷體" w:cs="Arial" w:hint="eastAsia"/>
          <w:b/>
          <w:bCs/>
          <w:sz w:val="28"/>
          <w:szCs w:val="28"/>
        </w:rPr>
        <w:t>險</w:t>
      </w:r>
      <w:r w:rsidR="006008B7" w:rsidRPr="003F7018">
        <w:rPr>
          <w:rFonts w:ascii="標楷體" w:eastAsia="標楷體" w:hAnsi="標楷體" w:cs="Arial"/>
          <w:b/>
          <w:bCs/>
          <w:sz w:val="28"/>
          <w:szCs w:val="28"/>
        </w:rPr>
        <w:t>個案轉</w:t>
      </w:r>
      <w:proofErr w:type="gramStart"/>
      <w:r w:rsidR="006008B7" w:rsidRPr="003F7018">
        <w:rPr>
          <w:rFonts w:ascii="標楷體" w:eastAsia="標楷體" w:hAnsi="標楷體" w:cs="Arial"/>
          <w:b/>
          <w:bCs/>
          <w:sz w:val="28"/>
          <w:szCs w:val="28"/>
        </w:rPr>
        <w:t>介</w:t>
      </w:r>
      <w:proofErr w:type="gramEnd"/>
      <w:r w:rsidR="00F1236A" w:rsidRPr="003F7018">
        <w:rPr>
          <w:rFonts w:ascii="標楷體" w:eastAsia="標楷體" w:hAnsi="標楷體" w:cs="Arial"/>
          <w:b/>
          <w:bCs/>
          <w:sz w:val="28"/>
          <w:szCs w:val="28"/>
        </w:rPr>
        <w:t>單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         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493BCC" w:rsidRPr="00AF116C" w14:paraId="3AB9F773" w14:textId="77777777">
        <w:trPr>
          <w:jc w:val="center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14:paraId="01180717" w14:textId="77777777" w:rsidR="00493BCC" w:rsidRPr="003C3E36" w:rsidRDefault="00493BCC" w:rsidP="003C3E36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說明：</w:t>
            </w:r>
            <w:r w:rsidR="00613358" w:rsidRPr="008E42CA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  <w:u w:val="single"/>
              </w:rPr>
              <w:t>緊急案件，請直接撥打110報案，由警政機關勤務指揮中心啟動緊急救援機制，以掌握救援的時效性。</w:t>
            </w:r>
          </w:p>
          <w:p w14:paraId="11D4B1F5" w14:textId="77777777" w:rsidR="00493BCC" w:rsidRPr="003C3E36" w:rsidRDefault="00493BCC" w:rsidP="003C3E36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一、轉</w:t>
            </w:r>
            <w:proofErr w:type="gramStart"/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介</w:t>
            </w:r>
            <w:proofErr w:type="gramEnd"/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個案需同時符合下列</w:t>
            </w:r>
            <w:r w:rsidR="00FE1F0D"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標準</w:t>
            </w: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：</w:t>
            </w:r>
          </w:p>
          <w:p w14:paraId="27BBCB1D" w14:textId="77777777" w:rsidR="00AF116C" w:rsidRPr="003C3E36" w:rsidRDefault="00FE1F0D" w:rsidP="003C3E36">
            <w:pPr>
              <w:ind w:leftChars="200" w:left="480"/>
              <w:jc w:val="both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（一）</w:t>
            </w:r>
            <w:r w:rsidR="00493BCC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="001603BB"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="001603BB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="001603BB"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="00493BCC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總分達15分以上</w:t>
            </w:r>
            <w:r w:rsidR="007474D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</w:p>
          <w:p w14:paraId="6A6BE4F9" w14:textId="77777777" w:rsidR="00AF116C" w:rsidRPr="003C3E36" w:rsidRDefault="00FE1F0D" w:rsidP="003C3E36">
            <w:pPr>
              <w:ind w:leftChars="200" w:left="480"/>
              <w:jc w:val="both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（二）</w:t>
            </w: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="00493BCC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自殺想法</w:t>
            </w:r>
            <w:r w:rsidR="00DF7BD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檢測結果</w:t>
            </w:r>
            <w:r w:rsidR="00493BCC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達2分以上</w:t>
            </w:r>
            <w:r w:rsidR="007474D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</w:p>
          <w:p w14:paraId="483C06F3" w14:textId="77777777" w:rsidR="00493BCC" w:rsidRPr="003C3E36" w:rsidRDefault="00FE1F0D" w:rsidP="003C3E36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（三）</w:t>
            </w: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達</w:t>
            </w:r>
            <w:r w:rsidR="00493BCC"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高自殺風險個案條件任何1項者。</w:t>
            </w:r>
            <w:r w:rsidR="007474D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（請先檢視本表第29項</w:t>
            </w:r>
            <w:r w:rsidR="00634C3E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所訂條件</w:t>
            </w:r>
            <w:r w:rsidR="007474D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</w:p>
          <w:p w14:paraId="41E37C62" w14:textId="77777777" w:rsidR="00493BCC" w:rsidRDefault="00493BCC" w:rsidP="003C3E36">
            <w:pPr>
              <w:ind w:left="400" w:hangingChars="200" w:hanging="400"/>
              <w:jc w:val="both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二、請注意資料正確性，詳細</w:t>
            </w:r>
            <w:proofErr w:type="gramStart"/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查填以下</w:t>
            </w:r>
            <w:proofErr w:type="gramEnd"/>
            <w:r w:rsidRPr="003C3E36">
              <w:rPr>
                <w:rFonts w:ascii="標楷體" w:eastAsia="標楷體" w:hAnsi="標楷體" w:cs="Arial"/>
                <w:b/>
                <w:sz w:val="20"/>
                <w:szCs w:val="20"/>
              </w:rPr>
              <w:t>相關資料，</w:t>
            </w:r>
            <w:r w:rsidRPr="00653E33">
              <w:rPr>
                <w:rFonts w:ascii="標楷體" w:eastAsia="標楷體" w:hAnsi="標楷體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「</w:t>
            </w:r>
            <w:proofErr w:type="gramStart"/>
            <w:r w:rsidRPr="00653E33">
              <w:rPr>
                <w:rFonts w:ascii="標楷體" w:eastAsia="標楷體" w:hAnsi="標楷體" w:hint="eastAsia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＊</w:t>
            </w:r>
            <w:proofErr w:type="gramEnd"/>
            <w:r w:rsidRPr="00653E33">
              <w:rPr>
                <w:rFonts w:ascii="標楷體" w:eastAsia="標楷體" w:hAnsi="標楷體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」</w:t>
            </w:r>
            <w:proofErr w:type="gramStart"/>
            <w:r w:rsidRPr="00653E33">
              <w:rPr>
                <w:rFonts w:ascii="標楷體" w:eastAsia="標楷體" w:hAnsi="標楷體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必填欄位</w:t>
            </w:r>
            <w:proofErr w:type="gramEnd"/>
            <w:r w:rsidRPr="00653E33">
              <w:rPr>
                <w:rFonts w:ascii="標楷體" w:eastAsia="標楷體" w:hAnsi="標楷體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，應避免有漏填或空白欄位</w:t>
            </w:r>
            <w:r w:rsidRPr="00653E33">
              <w:rPr>
                <w:rFonts w:ascii="標楷體" w:eastAsia="標楷體" w:hAnsi="標楷體" w:cs="Arial"/>
                <w:b/>
                <w:color w:val="FF0000"/>
                <w:szCs w:val="20"/>
                <w:highlight w:val="yellow"/>
                <w:u w:val="single"/>
                <w:shd w:val="pct15" w:color="auto" w:fill="FFFFFF"/>
              </w:rPr>
              <w:t>。</w:t>
            </w:r>
          </w:p>
          <w:p w14:paraId="4F2788DA" w14:textId="77777777" w:rsidR="003C3E36" w:rsidRPr="00AF116C" w:rsidRDefault="003C3E36" w:rsidP="003C3E36">
            <w:pPr>
              <w:ind w:left="400" w:hangingChars="200" w:hanging="400"/>
              <w:jc w:val="both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三、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如有緊急個案需衛生局配合處置，</w:t>
            </w: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應合併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</w:t>
            </w: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電話方式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，以利優先處理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493BCC" w:rsidRPr="00AF116C" w14:paraId="7A335654" w14:textId="77777777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0B56D1F8" w14:textId="77777777" w:rsidR="00806548" w:rsidRPr="00634C3E" w:rsidRDefault="00493BCC" w:rsidP="003C3E36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</w:pPr>
            <w:r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(</w:t>
            </w:r>
            <w:proofErr w:type="gramStart"/>
            <w:r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一</w:t>
            </w:r>
            <w:proofErr w:type="gramEnd"/>
            <w:r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)</w:t>
            </w:r>
            <w:proofErr w:type="gramStart"/>
            <w:r w:rsidR="00AC02CC"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＊</w:t>
            </w:r>
            <w:proofErr w:type="gramEnd"/>
            <w:r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本次</w:t>
            </w:r>
            <w:r w:rsidRPr="00634C3E">
              <w:rPr>
                <w:rFonts w:ascii="標楷體" w:eastAsia="標楷體" w:hAnsi="標楷體"/>
                <w:b/>
                <w:sz w:val="20"/>
                <w:szCs w:val="20"/>
                <w:shd w:val="clear" w:color="auto" w:fill="E0E0E0"/>
              </w:rPr>
              <w:t>轉</w:t>
            </w:r>
            <w:proofErr w:type="gramStart"/>
            <w:r w:rsidRPr="00634C3E">
              <w:rPr>
                <w:rFonts w:ascii="標楷體" w:eastAsia="標楷體" w:hAnsi="標楷體"/>
                <w:b/>
                <w:sz w:val="20"/>
                <w:szCs w:val="20"/>
                <w:shd w:val="clear" w:color="auto" w:fill="E0E0E0"/>
              </w:rPr>
              <w:t>介</w:t>
            </w:r>
            <w:proofErr w:type="gramEnd"/>
            <w:r w:rsidRPr="00634C3E">
              <w:rPr>
                <w:rFonts w:ascii="標楷體" w:eastAsia="標楷體" w:hAnsi="標楷體"/>
                <w:b/>
                <w:sz w:val="20"/>
                <w:szCs w:val="20"/>
                <w:shd w:val="clear" w:color="auto" w:fill="E0E0E0"/>
              </w:rPr>
              <w:t>對象</w:t>
            </w:r>
            <w:r w:rsidR="00AF116C" w:rsidRPr="00634C3E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E0E0E0"/>
              </w:rPr>
              <w:t>屬</w:t>
            </w:r>
            <w:r w:rsidRPr="00634C3E">
              <w:rPr>
                <w:rFonts w:ascii="標楷體" w:eastAsia="標楷體" w:hAnsi="標楷體"/>
                <w:b/>
                <w:sz w:val="20"/>
                <w:szCs w:val="20"/>
                <w:shd w:val="clear" w:color="auto" w:fill="E0E0E0"/>
              </w:rPr>
              <w:t>：</w:t>
            </w:r>
          </w:p>
          <w:p w14:paraId="1CC1CCBF" w14:textId="77777777" w:rsidR="00493BCC" w:rsidRPr="00AF116C" w:rsidRDefault="00493BCC" w:rsidP="003C3E36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自殺威脅者（係指準備自殺執行自殺行動者）</w:t>
            </w:r>
          </w:p>
          <w:p w14:paraId="51D870F6" w14:textId="77777777" w:rsidR="00493BCC" w:rsidRPr="00AF116C" w:rsidRDefault="00493BCC" w:rsidP="003C3E3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□自殺未遂者（</w:t>
            </w:r>
            <w:r w:rsid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係指</w:t>
            </w: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有自殺行為，但未遂者）</w:t>
            </w:r>
          </w:p>
          <w:p w14:paraId="77726255" w14:textId="77777777" w:rsidR="00493BCC" w:rsidRPr="00AF116C" w:rsidRDefault="00493BCC" w:rsidP="003C3E36">
            <w:pP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□自殺意念</w:t>
            </w:r>
            <w:r w:rsid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者（係指心存自殺想法，尚未付諸行動者）</w:t>
            </w:r>
          </w:p>
        </w:tc>
      </w:tr>
      <w:tr w:rsidR="00493BCC" w:rsidRPr="00AF116C" w14:paraId="26E992D2" w14:textId="77777777">
        <w:trPr>
          <w:jc w:val="center"/>
        </w:trPr>
        <w:tc>
          <w:tcPr>
            <w:tcW w:w="5015" w:type="dxa"/>
            <w:tcBorders>
              <w:bottom w:val="nil"/>
              <w:right w:val="nil"/>
            </w:tcBorders>
          </w:tcPr>
          <w:p w14:paraId="1E83D3AC" w14:textId="77777777" w:rsidR="00493BCC" w:rsidRPr="00AF116C" w:rsidRDefault="00493BCC" w:rsidP="004A54AF">
            <w:pPr>
              <w:jc w:val="both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(二)基本資料：</w:t>
            </w:r>
          </w:p>
          <w:p w14:paraId="425C2A67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103E">
              <w:rPr>
                <w:rFonts w:ascii="標楷體" w:eastAsia="標楷體" w:hAnsi="標楷體"/>
                <w:b/>
                <w:sz w:val="20"/>
                <w:szCs w:val="20"/>
              </w:rPr>
              <w:t>1、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個案姓名：      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14:paraId="64D37EBE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3、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性別：          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14:paraId="20B22A40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5、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電話(日)：                   </w:t>
            </w:r>
          </w:p>
          <w:p w14:paraId="6E0B89F3" w14:textId="77777777" w:rsidR="00493BCC" w:rsidRPr="00AF116C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7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、手機：</w:t>
            </w:r>
            <w:r w:rsidRPr="00AF116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AF116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14:paraId="4BB83207" w14:textId="77777777" w:rsidR="00493BCC" w:rsidRPr="00AF116C" w:rsidRDefault="00493BCC" w:rsidP="00554A1E">
            <w:pPr>
              <w:spacing w:beforeLines="20" w:before="72"/>
              <w:rPr>
                <w:rFonts w:ascii="標楷體" w:eastAsia="標楷體" w:hAnsi="標楷體" w:cs="Arial" w:hint="eastAsia"/>
                <w:b/>
                <w:bCs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9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、婚姻狀況：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14:paraId="74640F08" w14:textId="77777777" w:rsidR="00046B90" w:rsidRPr="00AF116C" w:rsidRDefault="00046B90" w:rsidP="00046B90">
            <w:pPr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</w:p>
          <w:p w14:paraId="3DA1939A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103E">
              <w:rPr>
                <w:rFonts w:ascii="標楷體" w:eastAsia="標楷體" w:hAnsi="標楷體"/>
                <w:b/>
                <w:sz w:val="20"/>
                <w:szCs w:val="20"/>
              </w:rPr>
              <w:t>2、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身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證</w:t>
            </w:r>
            <w:r w:rsidR="00AF116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統一編號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(或居留證號碼)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</w:t>
            </w:r>
          </w:p>
          <w:p w14:paraId="7AA851C9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、是</w:t>
            </w:r>
            <w:r w:rsidR="00DF7BD1" w:rsidRPr="005879E5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為原住民：□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是　　□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否</w:t>
            </w:r>
          </w:p>
          <w:p w14:paraId="265679DE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6、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電話(夜)：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</w:p>
          <w:p w14:paraId="5E8DF836" w14:textId="77777777" w:rsidR="00493BCC" w:rsidRPr="005879E5" w:rsidRDefault="00493BCC" w:rsidP="00554A1E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b/>
                <w:sz w:val="20"/>
                <w:szCs w:val="20"/>
              </w:rPr>
              <w:t>8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proofErr w:type="gramStart"/>
            <w:r w:rsidR="00AC02C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年齡：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(出生：    年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月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日)</w:t>
            </w:r>
          </w:p>
          <w:p w14:paraId="07782329" w14:textId="77777777" w:rsidR="00493BCC" w:rsidRPr="00AF116C" w:rsidRDefault="00493BCC" w:rsidP="00554A1E">
            <w:pPr>
              <w:spacing w:beforeLines="20" w:before="72"/>
              <w:rPr>
                <w:rFonts w:ascii="標楷體" w:eastAsia="標楷體" w:hAnsi="標楷體" w:cs="Arial" w:hint="eastAsia"/>
                <w:b/>
                <w:bCs/>
                <w:u w:val="single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10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、教育程度：</w:t>
            </w:r>
            <w:r w:rsidR="00986EF8"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493BCC" w:rsidRPr="00AF116C" w14:paraId="11F84762" w14:textId="77777777">
        <w:trPr>
          <w:jc w:val="center"/>
        </w:trPr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69B23B3B" w14:textId="77777777" w:rsidR="00493BCC" w:rsidRPr="00AF116C" w:rsidRDefault="00493BCC" w:rsidP="00554A1E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11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、就業情況：□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有，目前從事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無，失業多久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14:paraId="7597486E" w14:textId="77777777" w:rsidR="00493BCC" w:rsidRPr="00AF116C" w:rsidRDefault="00493BCC" w:rsidP="00554A1E">
            <w:pPr>
              <w:spacing w:beforeLines="20" w:before="72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12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、戶籍住址：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縣/市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鄉/鎮/市/區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村/里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  <w:p w14:paraId="47C2A9C8" w14:textId="77777777" w:rsidR="00493BCC" w:rsidRPr="00AF116C" w:rsidRDefault="00493BCC" w:rsidP="00554A1E">
            <w:pPr>
              <w:spacing w:beforeLines="20" w:before="72"/>
              <w:rPr>
                <w:rFonts w:ascii="標楷體" w:eastAsia="標楷體" w:hAnsi="標楷體" w:cs="Arial" w:hint="eastAsia"/>
                <w:b/>
                <w:bCs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13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居住住址：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縣/市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鄉/鎮/市/區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村/里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</w:t>
            </w:r>
          </w:p>
        </w:tc>
      </w:tr>
      <w:tr w:rsidR="00986EF8" w:rsidRPr="00AF116C" w14:paraId="3288F6E4" w14:textId="77777777">
        <w:trPr>
          <w:jc w:val="center"/>
        </w:trPr>
        <w:tc>
          <w:tcPr>
            <w:tcW w:w="5015" w:type="dxa"/>
            <w:tcBorders>
              <w:top w:val="nil"/>
              <w:right w:val="nil"/>
            </w:tcBorders>
          </w:tcPr>
          <w:p w14:paraId="7CD73963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14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、聯絡人姓名：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  <w:p w14:paraId="67C19368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16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、聯絡人電話：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0840F425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18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自殺日期：20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年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月 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日</w:t>
            </w:r>
          </w:p>
        </w:tc>
        <w:tc>
          <w:tcPr>
            <w:tcW w:w="5016" w:type="dxa"/>
            <w:tcBorders>
              <w:top w:val="nil"/>
              <w:left w:val="nil"/>
            </w:tcBorders>
          </w:tcPr>
          <w:p w14:paraId="3EE2F07B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15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、關係：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</w:p>
          <w:p w14:paraId="23306BA3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17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、聯絡人手機：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14:paraId="139E1499" w14:textId="77777777" w:rsidR="00986EF8" w:rsidRPr="005879E5" w:rsidRDefault="00986EF8" w:rsidP="00554A1E">
            <w:pPr>
              <w:spacing w:beforeLines="20" w:before="72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19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="00F62D5E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="00F62D5E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日期：20    年    月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日</w:t>
            </w:r>
          </w:p>
        </w:tc>
      </w:tr>
      <w:tr w:rsidR="00493BCC" w:rsidRPr="00AF116C" w14:paraId="4B13EAA1" w14:textId="77777777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14:paraId="4B746357" w14:textId="77777777" w:rsidR="00493BCC" w:rsidRPr="005879E5" w:rsidRDefault="00986EF8" w:rsidP="00046B90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20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有無實際自殺行為： □ 是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□ 否(勾選本項者，</w:t>
            </w:r>
            <w:proofErr w:type="gramStart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下題為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勾選計畫自殺方式)</w:t>
            </w:r>
          </w:p>
        </w:tc>
      </w:tr>
      <w:tr w:rsidR="00493BCC" w:rsidRPr="00AF116C" w14:paraId="3F75EDA6" w14:textId="77777777">
        <w:trPr>
          <w:jc w:val="center"/>
        </w:trPr>
        <w:tc>
          <w:tcPr>
            <w:tcW w:w="10031" w:type="dxa"/>
            <w:gridSpan w:val="2"/>
          </w:tcPr>
          <w:p w14:paraId="561CFD27" w14:textId="77777777" w:rsidR="00986EF8" w:rsidRPr="00AF116C" w:rsidRDefault="00986EF8" w:rsidP="00986EF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21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自殺方式：(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三種)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04"/>
              <w:gridCol w:w="2583"/>
              <w:gridCol w:w="2353"/>
              <w:gridCol w:w="2275"/>
            </w:tblGrid>
            <w:tr w:rsidR="00986EF8" w:rsidRPr="00AF116C" w14:paraId="50FEFE9C" w14:textId="77777777">
              <w:trPr>
                <w:jc w:val="center"/>
              </w:trPr>
              <w:tc>
                <w:tcPr>
                  <w:tcW w:w="2658" w:type="dxa"/>
                </w:tcPr>
                <w:p w14:paraId="312892C4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自縊、勒死及窒息</w:t>
                  </w:r>
                </w:p>
              </w:tc>
              <w:tc>
                <w:tcPr>
                  <w:tcW w:w="2634" w:type="dxa"/>
                </w:tcPr>
                <w:p w14:paraId="7C933B9F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自焚</w:t>
                  </w:r>
                </w:p>
              </w:tc>
              <w:tc>
                <w:tcPr>
                  <w:tcW w:w="2405" w:type="dxa"/>
                </w:tcPr>
                <w:p w14:paraId="37633B79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汽車廢氣</w:t>
                  </w:r>
                </w:p>
              </w:tc>
              <w:tc>
                <w:tcPr>
                  <w:tcW w:w="2325" w:type="dxa"/>
                </w:tcPr>
                <w:p w14:paraId="74ED5C68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家用瓦斯</w:t>
                  </w:r>
                </w:p>
              </w:tc>
            </w:tr>
            <w:tr w:rsidR="00986EF8" w:rsidRPr="00AF116C" w14:paraId="4775C740" w14:textId="77777777">
              <w:trPr>
                <w:jc w:val="center"/>
              </w:trPr>
              <w:tc>
                <w:tcPr>
                  <w:tcW w:w="2658" w:type="dxa"/>
                </w:tcPr>
                <w:p w14:paraId="617A9830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農用殺蟲劑及除草劑</w:t>
                  </w:r>
                </w:p>
              </w:tc>
              <w:tc>
                <w:tcPr>
                  <w:tcW w:w="2634" w:type="dxa"/>
                </w:tcPr>
                <w:p w14:paraId="372D4A65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溺水(淹死)；跳水</w:t>
                  </w:r>
                </w:p>
              </w:tc>
              <w:tc>
                <w:tcPr>
                  <w:tcW w:w="2405" w:type="dxa"/>
                </w:tcPr>
                <w:p w14:paraId="5F8BE02D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燒炭</w:t>
                  </w:r>
                </w:p>
              </w:tc>
              <w:tc>
                <w:tcPr>
                  <w:tcW w:w="2325" w:type="dxa"/>
                </w:tcPr>
                <w:p w14:paraId="1424163C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其他化學物品</w:t>
                  </w:r>
                </w:p>
              </w:tc>
            </w:tr>
            <w:tr w:rsidR="00986EF8" w:rsidRPr="00AF116C" w14:paraId="596E42DE" w14:textId="77777777">
              <w:trPr>
                <w:jc w:val="center"/>
              </w:trPr>
              <w:tc>
                <w:tcPr>
                  <w:tcW w:w="2658" w:type="dxa"/>
                </w:tcPr>
                <w:p w14:paraId="0C69B8B9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AC02C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高處跳下</w:t>
                  </w:r>
                </w:p>
              </w:tc>
              <w:tc>
                <w:tcPr>
                  <w:tcW w:w="2634" w:type="dxa"/>
                </w:tcPr>
                <w:p w14:paraId="4EE035D9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其他氣體及蒸氣</w:t>
                  </w:r>
                </w:p>
              </w:tc>
              <w:tc>
                <w:tcPr>
                  <w:tcW w:w="2405" w:type="dxa"/>
                </w:tcPr>
                <w:p w14:paraId="0A7E98DB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安眠藥鎮靜劑</w:t>
                  </w:r>
                </w:p>
              </w:tc>
              <w:tc>
                <w:tcPr>
                  <w:tcW w:w="2325" w:type="dxa"/>
                  <w:vAlign w:val="center"/>
                </w:tcPr>
                <w:p w14:paraId="35BAC6ED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切穿工具</w:t>
                  </w:r>
                  <w:proofErr w:type="gramEnd"/>
                </w:p>
              </w:tc>
            </w:tr>
            <w:tr w:rsidR="00986EF8" w:rsidRPr="00AF116C" w14:paraId="7D06E282" w14:textId="77777777">
              <w:trPr>
                <w:jc w:val="center"/>
              </w:trPr>
              <w:tc>
                <w:tcPr>
                  <w:tcW w:w="2658" w:type="dxa"/>
                </w:tcPr>
                <w:p w14:paraId="76083781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以槍炮、氣槍及爆炸物</w:t>
                  </w:r>
                </w:p>
              </w:tc>
              <w:tc>
                <w:tcPr>
                  <w:tcW w:w="2634" w:type="dxa"/>
                </w:tcPr>
                <w:p w14:paraId="34464F8B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其他藥物</w:t>
                  </w:r>
                </w:p>
              </w:tc>
              <w:tc>
                <w:tcPr>
                  <w:tcW w:w="2405" w:type="dxa"/>
                </w:tcPr>
                <w:p w14:paraId="08664EC2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割腕</w:t>
                  </w:r>
                </w:p>
              </w:tc>
              <w:tc>
                <w:tcPr>
                  <w:tcW w:w="2325" w:type="dxa"/>
                  <w:vAlign w:val="center"/>
                </w:tcPr>
                <w:p w14:paraId="57E811FC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撞擊</w:t>
                  </w:r>
                </w:p>
              </w:tc>
            </w:tr>
            <w:tr w:rsidR="00986EF8" w:rsidRPr="00AF116C" w14:paraId="0A7C4358" w14:textId="77777777">
              <w:trPr>
                <w:jc w:val="center"/>
              </w:trPr>
              <w:tc>
                <w:tcPr>
                  <w:tcW w:w="2658" w:type="dxa"/>
                </w:tcPr>
                <w:p w14:paraId="0C2C9FFF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服用或施打毒品過量</w:t>
                  </w:r>
                </w:p>
              </w:tc>
              <w:tc>
                <w:tcPr>
                  <w:tcW w:w="2634" w:type="dxa"/>
                </w:tcPr>
                <w:p w14:paraId="2702BC66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一般病媒殺蟲劑</w:t>
                  </w:r>
                </w:p>
              </w:tc>
              <w:tc>
                <w:tcPr>
                  <w:tcW w:w="2325" w:type="dxa"/>
                  <w:gridSpan w:val="2"/>
                </w:tcPr>
                <w:p w14:paraId="2F0268D3" w14:textId="77777777" w:rsidR="00986EF8" w:rsidRPr="00AF116C" w:rsidRDefault="00986EF8" w:rsidP="00AB477C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 以其他方式：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</w:tc>
            </w:tr>
          </w:tbl>
          <w:p w14:paraId="5C302E88" w14:textId="77777777" w:rsidR="00493BCC" w:rsidRPr="00AF116C" w:rsidRDefault="00493BCC" w:rsidP="00493BCC">
            <w:pPr>
              <w:rPr>
                <w:rFonts w:ascii="標楷體" w:eastAsia="標楷體" w:hAnsi="標楷體" w:cs="Arial" w:hint="eastAsia"/>
                <w:b/>
                <w:bCs/>
              </w:rPr>
            </w:pPr>
          </w:p>
        </w:tc>
      </w:tr>
      <w:tr w:rsidR="00986EF8" w:rsidRPr="00AF116C" w14:paraId="04AB4607" w14:textId="77777777">
        <w:trPr>
          <w:jc w:val="center"/>
        </w:trPr>
        <w:tc>
          <w:tcPr>
            <w:tcW w:w="10031" w:type="dxa"/>
            <w:gridSpan w:val="2"/>
          </w:tcPr>
          <w:p w14:paraId="2A2AD5C5" w14:textId="77777777" w:rsidR="00986EF8" w:rsidRPr="00AF116C" w:rsidRDefault="00986EF8" w:rsidP="00986E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116C">
              <w:rPr>
                <w:rFonts w:ascii="標楷體" w:eastAsia="標楷體" w:hAnsi="標楷體" w:cs="Arial"/>
                <w:sz w:val="20"/>
                <w:szCs w:val="20"/>
              </w:rPr>
              <w:t>22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自殺原因：(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="00AC02C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本題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三</w:t>
            </w:r>
            <w:r w:rsidR="00AC02C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tbl>
            <w:tblPr>
              <w:tblW w:w="9804" w:type="dxa"/>
              <w:jc w:val="center"/>
              <w:tblLook w:val="01E0" w:firstRow="1" w:lastRow="1" w:firstColumn="1" w:lastColumn="1" w:noHBand="0" w:noVBand="0"/>
            </w:tblPr>
            <w:tblGrid>
              <w:gridCol w:w="2717"/>
              <w:gridCol w:w="2693"/>
              <w:gridCol w:w="1843"/>
              <w:gridCol w:w="2551"/>
            </w:tblGrid>
            <w:tr w:rsidR="00986EF8" w:rsidRPr="00AF116C" w14:paraId="50A4397E" w14:textId="77777777">
              <w:trPr>
                <w:trHeight w:val="780"/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48579F96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（1）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情感/人際關係</w:t>
                  </w:r>
                </w:p>
                <w:p w14:paraId="64922019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□家人間情感因素</w:t>
                  </w:r>
                </w:p>
                <w:p w14:paraId="54E63A6B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□同儕關係因素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F5C04D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831BFFC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□夫妻問題</w:t>
                  </w:r>
                </w:p>
                <w:p w14:paraId="179EFC45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□職場人際關係因素</w:t>
                  </w:r>
                </w:p>
              </w:tc>
              <w:tc>
                <w:tcPr>
                  <w:tcW w:w="1843" w:type="dxa"/>
                </w:tcPr>
                <w:p w14:paraId="49408EC0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4CB1319E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□感情因素</w:t>
                  </w:r>
                </w:p>
                <w:p w14:paraId="44C95A62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□其他人際關係因</w:t>
                  </w:r>
                  <w:r w:rsidR="004202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素</w:t>
                  </w:r>
                </w:p>
              </w:tc>
              <w:tc>
                <w:tcPr>
                  <w:tcW w:w="2551" w:type="dxa"/>
                </w:tcPr>
                <w:p w14:paraId="7B9D2F39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5829A4CD" w14:textId="77777777" w:rsidR="00986EF8" w:rsidRPr="00AF116C" w:rsidRDefault="00986EF8" w:rsidP="00E721A7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□重大失落素：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</w:tr>
            <w:tr w:rsidR="00986EF8" w:rsidRPr="00AF116C" w14:paraId="12410372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473E7BA0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（2）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精神健康/物質濫用</w:t>
                  </w:r>
                </w:p>
                <w:p w14:paraId="431995B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lastRenderedPageBreak/>
                    <w:t>□憂鬱傾向</w:t>
                  </w:r>
                </w:p>
                <w:p w14:paraId="4790AF1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□過去或現在</w:t>
                  </w:r>
                  <w:proofErr w:type="gramStart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罹</w:t>
                  </w:r>
                  <w:proofErr w:type="gramEnd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患憂鬱症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14:paraId="1499247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5219151D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lastRenderedPageBreak/>
                    <w:t>□非憂鬱傾向精神心理健康問題</w:t>
                  </w:r>
                </w:p>
                <w:p w14:paraId="274BED9A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□非憂鬱症精神疾病：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2551" w:type="dxa"/>
                </w:tcPr>
                <w:p w14:paraId="26E6EE49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045028FC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lastRenderedPageBreak/>
                    <w:t>□物質濫用(酒、藥)</w:t>
                  </w:r>
                </w:p>
              </w:tc>
            </w:tr>
            <w:tr w:rsidR="00986EF8" w:rsidRPr="00AF116C" w14:paraId="4B16CD90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632DF338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lastRenderedPageBreak/>
                    <w:t>（3）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工作/經濟</w:t>
                  </w:r>
                </w:p>
                <w:p w14:paraId="74D89E2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□非人際關係職場因素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53762AE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8D18F7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□失業經濟因素</w:t>
                  </w:r>
                </w:p>
              </w:tc>
              <w:tc>
                <w:tcPr>
                  <w:tcW w:w="1843" w:type="dxa"/>
                </w:tcPr>
                <w:p w14:paraId="0A78C0E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558D82D6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□債務經濟因素</w:t>
                  </w:r>
                </w:p>
              </w:tc>
              <w:tc>
                <w:tcPr>
                  <w:tcW w:w="2551" w:type="dxa"/>
                </w:tcPr>
                <w:p w14:paraId="30E11D91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473804A3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□非失業及債務經濟因素</w:t>
                  </w:r>
                </w:p>
              </w:tc>
            </w:tr>
            <w:tr w:rsidR="00986EF8" w:rsidRPr="00AF116C" w14:paraId="627443F0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44D8D9D0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（4）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生理疾病</w:t>
                  </w:r>
                </w:p>
                <w:p w14:paraId="4E28EBDC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□久病不</w:t>
                  </w:r>
                  <w:proofErr w:type="gramStart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14:paraId="12ED34F6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31157345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非久病</w:t>
                  </w:r>
                  <w:proofErr w:type="gramEnd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不</w:t>
                  </w:r>
                  <w:proofErr w:type="gramStart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疾病因素</w:t>
                  </w:r>
                </w:p>
              </w:tc>
              <w:tc>
                <w:tcPr>
                  <w:tcW w:w="1843" w:type="dxa"/>
                </w:tcPr>
                <w:p w14:paraId="1EF3F6DC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105212C4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37A6AF90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10A9F04C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86EF8" w:rsidRPr="00AF116C" w14:paraId="0FD76D85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215F2E19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（5）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校園學生問題</w:t>
                  </w:r>
                </w:p>
                <w:p w14:paraId="5B783BBD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□非人際關係學校適應問題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E98A684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3138DC2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□校園學生的生涯規劃因素</w:t>
                  </w:r>
                </w:p>
              </w:tc>
              <w:tc>
                <w:tcPr>
                  <w:tcW w:w="1843" w:type="dxa"/>
                </w:tcPr>
                <w:p w14:paraId="6D62F24D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7F652E9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86EF8" w:rsidRPr="00AF116C" w14:paraId="7245095C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5691359F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（6）兵役問題</w:t>
                  </w:r>
                </w:p>
                <w:p w14:paraId="1BC2F858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□兵役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1BE0ACF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（7）其他</w:t>
                  </w:r>
                </w:p>
                <w:p w14:paraId="12B15B94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□其他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1843" w:type="dxa"/>
                </w:tcPr>
                <w:p w14:paraId="3912EEF8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（8）不詳</w:t>
                  </w:r>
                </w:p>
                <w:p w14:paraId="26666E65" w14:textId="77777777" w:rsidR="00986EF8" w:rsidRPr="00AF116C" w:rsidRDefault="00986EF8" w:rsidP="00AB477C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□不詳</w:t>
                  </w:r>
                </w:p>
              </w:tc>
              <w:tc>
                <w:tcPr>
                  <w:tcW w:w="2551" w:type="dxa"/>
                </w:tcPr>
                <w:p w14:paraId="42A5EB6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86EF8" w:rsidRPr="00AF116C" w14:paraId="7ABC2EE1" w14:textId="77777777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14:paraId="5D85160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（9）</w:t>
                  </w:r>
                  <w:r w:rsidRPr="00AF116C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不願說明或無法說明</w:t>
                  </w:r>
                </w:p>
                <w:p w14:paraId="55AB7524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□個案(家屬)不願說明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DB9DB6B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4E235C94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□個案因身體狀況無法說明</w:t>
                  </w:r>
                </w:p>
              </w:tc>
              <w:tc>
                <w:tcPr>
                  <w:tcW w:w="1843" w:type="dxa"/>
                </w:tcPr>
                <w:p w14:paraId="3DA38942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  <w:p w14:paraId="45D58D9B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2CA64AFA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0297203B" w14:textId="77777777" w:rsidR="00986EF8" w:rsidRPr="00AF116C" w:rsidRDefault="00986EF8" w:rsidP="00AB477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14:paraId="205F5777" w14:textId="77777777" w:rsidR="00986EF8" w:rsidRPr="00AF116C" w:rsidRDefault="00986EF8" w:rsidP="00493BCC">
            <w:pPr>
              <w:rPr>
                <w:rFonts w:ascii="標楷體" w:eastAsia="標楷體" w:hAnsi="標楷體" w:cs="Arial" w:hint="eastAsia"/>
                <w:b/>
                <w:bCs/>
              </w:rPr>
            </w:pPr>
          </w:p>
        </w:tc>
      </w:tr>
      <w:tr w:rsidR="00986EF8" w:rsidRPr="00AF116C" w14:paraId="5094A8E9" w14:textId="77777777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14:paraId="39AA2D32" w14:textId="77777777" w:rsidR="00986EF8" w:rsidRPr="005879E5" w:rsidRDefault="00A90BFB" w:rsidP="00046B90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23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="003C3E36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有無其他人一起自殺：□ 有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關係：           ）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 □ 無</w:t>
            </w:r>
          </w:p>
        </w:tc>
      </w:tr>
      <w:tr w:rsidR="00986EF8" w:rsidRPr="00AF116C" w14:paraId="704B9777" w14:textId="77777777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14:paraId="7220D300" w14:textId="77777777" w:rsidR="00986EF8" w:rsidRPr="005879E5" w:rsidRDefault="00A90BFB" w:rsidP="00046B90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24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自殺後身體狀況：□ 穩定   □ 惡化   □ 垂危   </w:t>
            </w:r>
          </w:p>
        </w:tc>
      </w:tr>
      <w:tr w:rsidR="00986EF8" w:rsidRPr="00AF116C" w14:paraId="29B83B9C" w14:textId="77777777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14:paraId="1EFEA2CC" w14:textId="77777777" w:rsidR="00986EF8" w:rsidRPr="005879E5" w:rsidRDefault="00A90BFB" w:rsidP="00046B90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25、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過去精神疾病史：□ 不詳</w:t>
            </w:r>
            <w:r w:rsidR="00CF052E"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□ 無</w:t>
            </w:r>
            <w:r w:rsidR="00CF052E"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□ 有，診斷病名：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酒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癮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 xml:space="preserve">  □ 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藥</w:t>
            </w:r>
            <w:r w:rsidR="00AC02C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Start"/>
            <w:r w:rsidR="00AC02CC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毒）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癮</w:t>
            </w:r>
            <w:proofErr w:type="gramEnd"/>
          </w:p>
        </w:tc>
      </w:tr>
      <w:tr w:rsidR="00A90BFB" w:rsidRPr="00AF116C" w14:paraId="207FCAC2" w14:textId="77777777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14:paraId="1BD39ECC" w14:textId="77777777" w:rsidR="00A90BFB" w:rsidRPr="005879E5" w:rsidRDefault="00A90BFB" w:rsidP="00046B90">
            <w:pPr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26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個案(家屬)是否願意接受衛生局(所)人員訪視、轉</w:t>
            </w:r>
            <w:proofErr w:type="gramStart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服務：□ 是   □ 否</w:t>
            </w:r>
            <w:r w:rsidR="00FB5A2B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</w:p>
        </w:tc>
      </w:tr>
      <w:tr w:rsidR="00A90BFB" w:rsidRPr="00AF116C" w14:paraId="425AEA26" w14:textId="77777777">
        <w:trPr>
          <w:jc w:val="center"/>
        </w:trPr>
        <w:tc>
          <w:tcPr>
            <w:tcW w:w="10031" w:type="dxa"/>
            <w:gridSpan w:val="2"/>
          </w:tcPr>
          <w:p w14:paraId="6192355D" w14:textId="77777777" w:rsidR="00A90BFB" w:rsidRPr="005879E5" w:rsidRDefault="00A90BFB" w:rsidP="00A90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 w:cs="Arial"/>
                <w:sz w:val="20"/>
                <w:szCs w:val="20"/>
              </w:rPr>
              <w:t>27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機關（構）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個案處置情形：</w:t>
            </w:r>
          </w:p>
          <w:p w14:paraId="4116162A" w14:textId="77777777" w:rsidR="00A90BFB" w:rsidRPr="005879E5" w:rsidRDefault="00A90BFB" w:rsidP="00554A1E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sz w:val="20"/>
                <w:szCs w:val="20"/>
              </w:rPr>
              <w:t>◎是否已開案？□ 是，已提供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服務 □ 否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14:paraId="075D19E2" w14:textId="77777777" w:rsidR="00A90BFB" w:rsidRPr="005879E5" w:rsidRDefault="00A90BFB" w:rsidP="00554A1E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sz w:val="20"/>
                <w:szCs w:val="20"/>
              </w:rPr>
              <w:t>◎轉</w:t>
            </w:r>
            <w:proofErr w:type="gramStart"/>
            <w:r w:rsidRPr="005879E5">
              <w:rPr>
                <w:rFonts w:ascii="標楷體" w:eastAsia="標楷體" w:hAnsi="標楷體"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/>
                <w:sz w:val="20"/>
                <w:szCs w:val="20"/>
              </w:rPr>
              <w:t>後，是否繼續服務個案？□ 是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 xml:space="preserve"> □ 否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14:paraId="19B6B7AA" w14:textId="77777777" w:rsidR="00A90BFB" w:rsidRPr="005879E5" w:rsidRDefault="00A90BFB" w:rsidP="00554A1E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879E5">
              <w:rPr>
                <w:rFonts w:ascii="標楷體" w:eastAsia="標楷體" w:hAnsi="標楷體"/>
                <w:sz w:val="20"/>
                <w:szCs w:val="20"/>
              </w:rPr>
              <w:t>◎希望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>衛生機關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對個案提供何種服務？□</w:t>
            </w:r>
            <w:r w:rsidR="00BB0BD1" w:rsidRPr="005879E5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="00BB0BD1" w:rsidRPr="005879E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精神醫療服務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BB0BD1" w:rsidRPr="005879E5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="00BB0BD1" w:rsidRPr="005879E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心理輔導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427B71" w:rsidRPr="005879E5">
              <w:rPr>
                <w:rFonts w:ascii="標楷體" w:eastAsia="標楷體" w:hAnsi="標楷體" w:hint="eastAsia"/>
                <w:sz w:val="20"/>
                <w:szCs w:val="20"/>
              </w:rPr>
              <w:t>收案關懷及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追蹤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</w:p>
          <w:p w14:paraId="11B0AFF4" w14:textId="77777777" w:rsidR="00A90BFB" w:rsidRPr="005879E5" w:rsidRDefault="00A90BFB" w:rsidP="00554A1E">
            <w:pPr>
              <w:spacing w:beforeLines="20" w:before="72"/>
              <w:ind w:leftChars="100" w:left="240"/>
              <w:rPr>
                <w:rFonts w:ascii="標楷體" w:eastAsia="標楷體" w:hAnsi="標楷體" w:cs="Arial" w:hint="eastAsia"/>
                <w:b/>
                <w:bCs/>
              </w:rPr>
            </w:pPr>
            <w:r w:rsidRPr="005879E5">
              <w:rPr>
                <w:rFonts w:ascii="標楷體" w:eastAsia="標楷體" w:hAnsi="標楷體"/>
                <w:sz w:val="20"/>
                <w:szCs w:val="20"/>
              </w:rPr>
              <w:t>◎檢附相關評估表供參□</w:t>
            </w:r>
            <w:r w:rsidR="00E721A7" w:rsidRPr="005879E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</w:t>
            </w:r>
            <w:r w:rsidRPr="005879E5">
              <w:rPr>
                <w:rFonts w:ascii="標楷體" w:eastAsia="標楷體" w:hAnsi="標楷體"/>
                <w:sz w:val="20"/>
                <w:szCs w:val="20"/>
              </w:rPr>
              <w:t xml:space="preserve"> □ </w:t>
            </w:r>
            <w:r w:rsidRPr="005879E5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5879E5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A90BFB" w:rsidRPr="00AF116C" w14:paraId="60E224C0" w14:textId="77777777">
        <w:trPr>
          <w:jc w:val="center"/>
        </w:trPr>
        <w:tc>
          <w:tcPr>
            <w:tcW w:w="10031" w:type="dxa"/>
            <w:gridSpan w:val="2"/>
          </w:tcPr>
          <w:p w14:paraId="34D58AB9" w14:textId="77777777" w:rsidR="008A71B4" w:rsidRPr="005879E5" w:rsidRDefault="008A71B4" w:rsidP="008A71B4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C12A5">
              <w:rPr>
                <w:rFonts w:ascii="標楷體" w:eastAsia="標楷體" w:hAnsi="標楷體"/>
                <w:b/>
                <w:sz w:val="20"/>
                <w:szCs w:val="20"/>
              </w:rPr>
              <w:t>28、</w:t>
            </w:r>
            <w:proofErr w:type="gramStart"/>
            <w:r w:rsidR="003C12A5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測量簡式健康量表（BSRS）結果</w:t>
            </w:r>
            <w:r w:rsidR="00075080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14:paraId="7F37A9A7" w14:textId="77777777" w:rsidR="00A90BFB" w:rsidRPr="00AF116C" w:rsidRDefault="008A71B4" w:rsidP="00CF052E">
            <w:pPr>
              <w:ind w:leftChars="200" w:left="48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請圈選</w:t>
            </w:r>
            <w:proofErr w:type="gramEnd"/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最近一個星期</w:t>
            </w:r>
            <w:r w:rsidR="00CF052E"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含今天</w:t>
            </w:r>
            <w:r w:rsidR="00CF052E"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，個案對下列各項目</w:t>
            </w: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造成困擾的嚴重</w:t>
            </w:r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  <w:r w:rsidRPr="00AF116C">
              <w:rPr>
                <w:rFonts w:ascii="標楷體" w:eastAsia="標楷體" w:hAnsi="標楷體"/>
                <w:b/>
                <w:sz w:val="20"/>
                <w:szCs w:val="20"/>
              </w:rPr>
              <w:t>度</w:t>
            </w:r>
            <w:r w:rsidR="00CF052E"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個案感受</w:t>
            </w:r>
            <w:r w:rsidR="00CF052E" w:rsidRPr="00AF116C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820"/>
              <w:gridCol w:w="851"/>
              <w:gridCol w:w="851"/>
              <w:gridCol w:w="851"/>
              <w:gridCol w:w="851"/>
              <w:gridCol w:w="851"/>
            </w:tblGrid>
            <w:tr w:rsidR="00CF052E" w:rsidRPr="00AF116C" w14:paraId="6BDE94E4" w14:textId="77777777">
              <w:trPr>
                <w:jc w:val="center"/>
              </w:trPr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14:paraId="157472B1" w14:textId="77777777" w:rsidR="00CF052E" w:rsidRPr="00AF116C" w:rsidRDefault="00CF052E" w:rsidP="00AB477C">
                  <w:pPr>
                    <w:spacing w:line="440" w:lineRule="exact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F60B011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t>不會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B4F45C2" w14:textId="77777777" w:rsidR="00CF052E" w:rsidRPr="00AF116C" w:rsidRDefault="00CF052E" w:rsidP="00AB477C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輕微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1B33E531" w14:textId="77777777" w:rsidR="00CF052E" w:rsidRPr="00AF116C" w:rsidRDefault="00CF052E" w:rsidP="00AB477C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</w:t>
                  </w: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程度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30EC47BE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3890DAD" w14:textId="77777777" w:rsidR="00CF052E" w:rsidRPr="00AF116C" w:rsidRDefault="00CF052E" w:rsidP="00AB477C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非常</w:t>
                  </w:r>
                  <w:r w:rsidRPr="00AF116C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</w:tr>
            <w:tr w:rsidR="00CF052E" w:rsidRPr="00AF116C" w14:paraId="1D7BE34D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02D029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1.睡眠困難，譬如難以入睡、</w:t>
                  </w:r>
                  <w:proofErr w:type="gramStart"/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易醒或</w:t>
                  </w:r>
                  <w:proofErr w:type="gramEnd"/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早醒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F88CEF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439713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077D1B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576068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1A4954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CF052E" w:rsidRPr="00AF116C" w14:paraId="1C909868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CBB4E6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2.感覺緊張或不安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E7B0AD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719D83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B47B10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E1F1CC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0608E8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CF052E" w:rsidRPr="00AF116C" w14:paraId="6340678E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338560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3.覺得容易苦惱或動怒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90AB89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1183C1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F86CEA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7712C4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17C72A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CF052E" w:rsidRPr="00AF116C" w14:paraId="0156153A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D18F7F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4.感覺憂鬱、心情低落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7ADDF7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A23CF9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09FA0C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CA4CD0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1B915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CF052E" w:rsidRPr="00AF116C" w14:paraId="35CB8DC6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790731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5.覺得比不上別人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15DAAF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7368DB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8A6803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C4F563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069694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CF052E" w:rsidRPr="00AF116C" w14:paraId="2B55E8F1" w14:textId="77777777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0AAEE2" w14:textId="77777777" w:rsidR="00CF052E" w:rsidRPr="00AF116C" w:rsidRDefault="00CF052E" w:rsidP="00AB477C">
                  <w:pPr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★有自殺的想法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E3F8A7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C715BB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997289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CBD62D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E43F1D" w14:textId="77777777" w:rsidR="00CF052E" w:rsidRPr="00AF116C" w:rsidRDefault="00CF052E" w:rsidP="00AB477C">
                  <w:pPr>
                    <w:jc w:val="center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075080" w:rsidRPr="00AF116C" w14:paraId="5C4B02A5" w14:textId="77777777">
              <w:trPr>
                <w:trHeight w:val="454"/>
                <w:jc w:val="center"/>
              </w:trPr>
              <w:tc>
                <w:tcPr>
                  <w:tcW w:w="90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9D6423D" w14:textId="77777777" w:rsidR="00075080" w:rsidRPr="00AF116C" w:rsidRDefault="00A5251C" w:rsidP="00075080">
                  <w:pPr>
                    <w:widowControl/>
                    <w:spacing w:beforeLines="50" w:before="180"/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請填寫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檢測結果：1-5</w:t>
                  </w:r>
                  <w:proofErr w:type="gramStart"/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題總分</w:t>
                  </w:r>
                  <w:proofErr w:type="gramEnd"/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：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分，</w:t>
                  </w:r>
                  <w:r w:rsidR="00075080"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自殺想法：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075080"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</w:t>
                  </w:r>
                </w:p>
                <w:p w14:paraId="4BB7EC16" w14:textId="77777777" w:rsidR="00075080" w:rsidRPr="00AF116C" w:rsidRDefault="00075080" w:rsidP="00500307">
                  <w:pPr>
                    <w:widowControl/>
                    <w:snapToGrid w:val="0"/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說明：</w:t>
                  </w:r>
                </w:p>
                <w:p w14:paraId="69E8DE3B" w14:textId="77777777" w:rsidR="00075080" w:rsidRPr="00AF116C" w:rsidRDefault="00075080" w:rsidP="00500307">
                  <w:pPr>
                    <w:widowControl/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1.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1至5題之總分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14:paraId="25A28043" w14:textId="77777777" w:rsidR="00075080" w:rsidRPr="00AF116C" w:rsidRDefault="00075080" w:rsidP="00500307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得分0~5分：身心適應狀況良好。</w:t>
                  </w:r>
                </w:p>
                <w:p w14:paraId="661F435C" w14:textId="77777777" w:rsidR="00075080" w:rsidRPr="00AF116C" w:rsidRDefault="00075080" w:rsidP="00500307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得分6~9分：輕度情緒困擾，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建議找家人或朋友談談，抒發情緒，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給予情緒支持。</w:t>
                  </w:r>
                </w:p>
                <w:p w14:paraId="58680307" w14:textId="77777777" w:rsidR="00075080" w:rsidRPr="00AF116C" w:rsidRDefault="00075080" w:rsidP="00500307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得分10~14分：中度情緒困擾，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建議尋求心理諮商或接受專業諮詢。</w:t>
                  </w:r>
                </w:p>
                <w:p w14:paraId="2948FEE2" w14:textId="77777777" w:rsidR="00075080" w:rsidRPr="00AF116C" w:rsidRDefault="00075080" w:rsidP="00500307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得分＞15分：重度情緒困擾，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需高關懷，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建議轉</w:t>
                  </w:r>
                  <w:proofErr w:type="gramStart"/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精神科治療或接受專業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輔導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。</w:t>
                  </w:r>
                </w:p>
                <w:p w14:paraId="7066E7AF" w14:textId="77777777" w:rsidR="00075080" w:rsidRPr="00AF116C" w:rsidRDefault="00075080" w:rsidP="00500307">
                  <w:pPr>
                    <w:ind w:left="240" w:hanging="240"/>
                    <w:jc w:val="both"/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2.★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「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有無自殺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想法」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單項評分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14:paraId="36D31EA2" w14:textId="77777777" w:rsidR="00075080" w:rsidRPr="00AF116C" w:rsidRDefault="00075080" w:rsidP="00500307">
                  <w:pPr>
                    <w:ind w:leftChars="100" w:left="240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lastRenderedPageBreak/>
                    <w:t>本題為附加題，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若前5</w:t>
                  </w:r>
                  <w:proofErr w:type="gramStart"/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題總分</w:t>
                  </w:r>
                  <w:proofErr w:type="gramEnd"/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小於6分，但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本題評分為2分以上時，</w:t>
                  </w:r>
                  <w:r w:rsidRPr="00AF116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</w:t>
                  </w:r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轉</w:t>
                  </w:r>
                  <w:proofErr w:type="gramStart"/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AF116C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至精神科。</w:t>
                  </w:r>
                </w:p>
              </w:tc>
            </w:tr>
          </w:tbl>
          <w:p w14:paraId="44B14CF5" w14:textId="77777777" w:rsidR="00CF052E" w:rsidRPr="00AF116C" w:rsidRDefault="00CF052E" w:rsidP="00CF052E">
            <w:pPr>
              <w:rPr>
                <w:rFonts w:ascii="標楷體" w:eastAsia="標楷體" w:hAnsi="標楷體" w:cs="Arial" w:hint="eastAsia"/>
                <w:bCs/>
                <w:sz w:val="20"/>
                <w:szCs w:val="20"/>
              </w:rPr>
            </w:pPr>
          </w:p>
        </w:tc>
      </w:tr>
      <w:tr w:rsidR="00E721A7" w:rsidRPr="00AF116C" w14:paraId="65CFD8A8" w14:textId="77777777">
        <w:trPr>
          <w:jc w:val="center"/>
        </w:trPr>
        <w:tc>
          <w:tcPr>
            <w:tcW w:w="10031" w:type="dxa"/>
            <w:gridSpan w:val="2"/>
          </w:tcPr>
          <w:p w14:paraId="5EA8BA1B" w14:textId="77777777" w:rsidR="00E721A7" w:rsidRPr="005879E5" w:rsidRDefault="00075080" w:rsidP="0007508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29.</w:t>
            </w:r>
            <w:proofErr w:type="gramStart"/>
            <w:r w:rsidR="003C12A5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高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自殺</w:t>
            </w:r>
            <w:r w:rsidRPr="005879E5">
              <w:rPr>
                <w:rFonts w:ascii="標楷體" w:eastAsia="標楷體" w:hAnsi="標楷體"/>
                <w:b/>
                <w:sz w:val="20"/>
                <w:szCs w:val="20"/>
              </w:rPr>
              <w:t>風險</w:t>
            </w:r>
            <w:r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個案條件：</w:t>
            </w:r>
            <w:r w:rsidR="003C12A5" w:rsidRPr="005879E5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3C12A5" w:rsidRPr="005879E5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="003C12A5" w:rsidRPr="005879E5">
              <w:rPr>
                <w:rFonts w:ascii="標楷體" w:eastAsia="標楷體" w:hAnsi="標楷體"/>
                <w:b/>
                <w:sz w:val="20"/>
                <w:szCs w:val="20"/>
              </w:rPr>
              <w:t>複選)</w:t>
            </w:r>
          </w:p>
          <w:p w14:paraId="09F88E48" w14:textId="77777777" w:rsidR="00075080" w:rsidRPr="00AF116C" w:rsidRDefault="00075080" w:rsidP="00075080">
            <w:pPr>
              <w:ind w:leftChars="50" w:left="12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□ 1.再自殺個案</w:t>
            </w:r>
          </w:p>
          <w:p w14:paraId="1F7705EC" w14:textId="77777777" w:rsidR="00075080" w:rsidRPr="00AF116C" w:rsidRDefault="00075080" w:rsidP="00075080">
            <w:pPr>
              <w:ind w:leftChars="50" w:left="12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□ 2.本次自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殺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為上吊、燒炭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汽車廢氣、開瓦斯、跳樓或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喝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農藥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</w:p>
          <w:p w14:paraId="342AF731" w14:textId="77777777" w:rsidR="00075080" w:rsidRPr="00AF116C" w:rsidRDefault="00075080" w:rsidP="00075080">
            <w:pPr>
              <w:ind w:leftChars="50" w:left="12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□ 3.個案陳述有具體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自殺計畫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（包含明確的時間與自殺方式）</w:t>
            </w:r>
          </w:p>
          <w:p w14:paraId="6F59DF13" w14:textId="77777777" w:rsidR="00075080" w:rsidRPr="00AF116C" w:rsidRDefault="00075080" w:rsidP="00075080">
            <w:pPr>
              <w:ind w:leftChars="50" w:left="120"/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</w:pP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4.65歲以上獨居、無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家庭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社會支持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薄弱或久病不</w:t>
            </w:r>
            <w:proofErr w:type="gramStart"/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癒</w:t>
            </w:r>
            <w:proofErr w:type="gramEnd"/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之老人</w:t>
            </w:r>
          </w:p>
        </w:tc>
      </w:tr>
      <w:tr w:rsidR="00075080" w:rsidRPr="00AF116C" w14:paraId="3C02A0B1" w14:textId="77777777" w:rsidTr="00F630FC">
        <w:trPr>
          <w:trHeight w:val="1539"/>
          <w:jc w:val="center"/>
        </w:trPr>
        <w:tc>
          <w:tcPr>
            <w:tcW w:w="10031" w:type="dxa"/>
            <w:gridSpan w:val="2"/>
          </w:tcPr>
          <w:p w14:paraId="71B78F80" w14:textId="77777777" w:rsidR="00075080" w:rsidRPr="00AF116C" w:rsidRDefault="00075080" w:rsidP="0007508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30.其他相關資訊：</w:t>
            </w:r>
          </w:p>
          <w:p w14:paraId="2A0925FA" w14:textId="77777777" w:rsidR="00075080" w:rsidRPr="00AF116C" w:rsidRDefault="00075080" w:rsidP="000750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5080" w:rsidRPr="00AF116C" w14:paraId="37AD3E50" w14:textId="77777777">
        <w:trPr>
          <w:jc w:val="center"/>
        </w:trPr>
        <w:tc>
          <w:tcPr>
            <w:tcW w:w="10031" w:type="dxa"/>
            <w:gridSpan w:val="2"/>
          </w:tcPr>
          <w:p w14:paraId="4BDB7AF8" w14:textId="77777777" w:rsidR="00075080" w:rsidRPr="00AF116C" w:rsidRDefault="00075080" w:rsidP="00500307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116C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pict w14:anchorId="6DAB6C3F">
                <v:line id="_x0000_s2053" style="position:absolute;left:0;text-align:left;z-index:1;mso-position-horizontal-relative:text;mso-position-vertical-relative:text" from="-27pt,39.9pt" to="-27pt,39.9pt" o:allowincell="f"/>
              </w:pict>
            </w:r>
            <w:r w:rsidRPr="00AF116C">
              <w:rPr>
                <w:rFonts w:ascii="標楷體" w:eastAsia="標楷體" w:hAnsi="標楷體"/>
                <w:bCs/>
                <w:sz w:val="20"/>
                <w:szCs w:val="20"/>
              </w:rPr>
              <w:t>轉</w:t>
            </w:r>
            <w:proofErr w:type="gramStart"/>
            <w:r w:rsidRPr="00AF116C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Pr="00AF116C">
              <w:rPr>
                <w:rFonts w:ascii="標楷體" w:eastAsia="標楷體" w:hAnsi="標楷體" w:hint="eastAsia"/>
                <w:bCs/>
                <w:sz w:val="20"/>
                <w:szCs w:val="20"/>
              </w:rPr>
              <w:t>機關（構）</w:t>
            </w:r>
            <w:r w:rsidR="003C3E36">
              <w:rPr>
                <w:rFonts w:ascii="標楷體" w:eastAsia="標楷體" w:hAnsi="標楷體"/>
                <w:bCs/>
                <w:sz w:val="20"/>
                <w:szCs w:val="20"/>
              </w:rPr>
              <w:t>：　　　　　　　　　　轉</w:t>
            </w:r>
            <w:proofErr w:type="gramStart"/>
            <w:r w:rsidR="003C3E36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="003C3E36">
              <w:rPr>
                <w:rFonts w:ascii="標楷體" w:eastAsia="標楷體" w:hAnsi="標楷體"/>
                <w:bCs/>
                <w:sz w:val="20"/>
                <w:szCs w:val="20"/>
              </w:rPr>
              <w:t xml:space="preserve">人員：　　　　　　　　　</w:t>
            </w:r>
            <w:r w:rsidR="003C3E36">
              <w:rPr>
                <w:rFonts w:ascii="標楷體" w:eastAsia="標楷體" w:hAnsi="標楷體" w:hint="eastAsia"/>
                <w:bCs/>
                <w:sz w:val="20"/>
                <w:szCs w:val="20"/>
              </w:rPr>
              <w:t>單位</w:t>
            </w:r>
            <w:r w:rsidRPr="00AF116C">
              <w:rPr>
                <w:rFonts w:ascii="標楷體" w:eastAsia="標楷體" w:hAnsi="標楷體"/>
                <w:bCs/>
                <w:sz w:val="20"/>
                <w:szCs w:val="20"/>
              </w:rPr>
              <w:t>主管：</w:t>
            </w:r>
          </w:p>
          <w:p w14:paraId="3E095FAD" w14:textId="77777777" w:rsidR="00075080" w:rsidRPr="00AF116C" w:rsidRDefault="00075080" w:rsidP="00500307">
            <w:pPr>
              <w:spacing w:beforeLines="30" w:before="108" w:afterLines="30" w:after="10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F116C">
              <w:rPr>
                <w:rFonts w:ascii="標楷體" w:eastAsia="標楷體" w:hAnsi="標楷體"/>
                <w:bCs/>
                <w:sz w:val="20"/>
                <w:szCs w:val="20"/>
              </w:rPr>
              <w:t xml:space="preserve">電　　</w:t>
            </w:r>
            <w:r w:rsidRPr="00AF116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r w:rsidRPr="00AF116C">
              <w:rPr>
                <w:rFonts w:ascii="標楷體" w:eastAsia="標楷體" w:hAnsi="標楷體"/>
                <w:bCs/>
                <w:sz w:val="20"/>
                <w:szCs w:val="20"/>
              </w:rPr>
              <w:t>話：　　　　　　　　　　傳　　真：</w:t>
            </w:r>
          </w:p>
          <w:p w14:paraId="08A832B0" w14:textId="77777777" w:rsidR="00075080" w:rsidRPr="00AF116C" w:rsidRDefault="003C3E36" w:rsidP="003C3E36">
            <w:pPr>
              <w:spacing w:beforeLines="30" w:before="108" w:afterLines="30" w:after="108"/>
              <w:ind w:right="4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="00075080" w:rsidRPr="00AF116C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t>轉介日期：</w:t>
            </w:r>
            <w:r w:rsidR="00075080" w:rsidRPr="00AF116C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年     月     日</w:t>
            </w:r>
          </w:p>
        </w:tc>
      </w:tr>
    </w:tbl>
    <w:p w14:paraId="0C3C5BA2" w14:textId="77777777" w:rsidR="006008B7" w:rsidRPr="00BB42E1" w:rsidRDefault="006008B7" w:rsidP="00373498">
      <w:pPr>
        <w:adjustRightInd w:val="0"/>
        <w:snapToGrid w:val="0"/>
        <w:spacing w:beforeLines="30" w:before="108" w:afterLines="30" w:after="108"/>
        <w:ind w:firstLineChars="1150" w:firstLine="2993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  <w:r w:rsidRPr="00BB42E1">
        <w:rPr>
          <w:rFonts w:ascii="標楷體" w:eastAsia="標楷體" w:hAnsi="標楷體" w:hint="eastAsia"/>
          <w:b/>
          <w:sz w:val="26"/>
          <w:szCs w:val="26"/>
        </w:rPr>
        <w:t>自殺</w:t>
      </w:r>
      <w:r w:rsidR="00E17B24">
        <w:rPr>
          <w:rFonts w:ascii="標楷體" w:eastAsia="標楷體" w:hAnsi="標楷體" w:hint="eastAsia"/>
          <w:b/>
          <w:sz w:val="26"/>
          <w:szCs w:val="26"/>
        </w:rPr>
        <w:t>高</w:t>
      </w:r>
      <w:r w:rsidR="00DE76EB">
        <w:rPr>
          <w:rFonts w:ascii="標楷體" w:eastAsia="標楷體" w:hAnsi="標楷體" w:hint="eastAsia"/>
          <w:b/>
          <w:sz w:val="26"/>
          <w:szCs w:val="26"/>
        </w:rPr>
        <w:t>風險</w:t>
      </w:r>
      <w:r w:rsidRPr="00BB42E1">
        <w:rPr>
          <w:rFonts w:ascii="標楷體" w:eastAsia="標楷體" w:hAnsi="標楷體" w:hint="eastAsia"/>
          <w:b/>
          <w:sz w:val="26"/>
          <w:szCs w:val="26"/>
        </w:rPr>
        <w:t>個案轉</w:t>
      </w:r>
      <w:proofErr w:type="gramStart"/>
      <w:r w:rsidRPr="00BB42E1">
        <w:rPr>
          <w:rFonts w:ascii="標楷體" w:eastAsia="標楷體" w:hAnsi="標楷體" w:hint="eastAsia"/>
          <w:b/>
          <w:sz w:val="26"/>
          <w:szCs w:val="26"/>
        </w:rPr>
        <w:t>介</w:t>
      </w:r>
      <w:proofErr w:type="gramEnd"/>
      <w:r w:rsidRPr="00BB42E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處理回覆單</w:t>
      </w:r>
    </w:p>
    <w:p w14:paraId="0293FDCB" w14:textId="77777777" w:rsidR="006008B7" w:rsidRPr="00727B32" w:rsidRDefault="006008B7" w:rsidP="00DE28AC">
      <w:pPr>
        <w:pStyle w:val="a9"/>
        <w:ind w:leftChars="0" w:left="0"/>
        <w:jc w:val="both"/>
        <w:rPr>
          <w:rFonts w:ascii="Arial" w:eastAsia="標楷體" w:hAnsi="Arial" w:cs="Arial"/>
          <w:b/>
          <w:bCs/>
          <w:noProof/>
          <w:color w:val="000000"/>
          <w:sz w:val="22"/>
          <w:szCs w:val="22"/>
        </w:rPr>
      </w:pPr>
      <w:r w:rsidRPr="00727B32">
        <w:rPr>
          <w:rFonts w:ascii="Arial" w:eastAsia="標楷體" w:hAnsi="標楷體" w:cs="Arial"/>
          <w:b/>
          <w:bCs/>
          <w:noProof/>
          <w:color w:val="000000"/>
          <w:sz w:val="22"/>
          <w:szCs w:val="22"/>
        </w:rPr>
        <w:t>說明：應於接受轉介單後</w:t>
      </w:r>
      <w:r w:rsidR="00FA1846">
        <w:rPr>
          <w:rFonts w:ascii="Arial" w:eastAsia="標楷體" w:hAnsi="Arial" w:cs="Arial" w:hint="eastAsia"/>
          <w:b/>
          <w:bCs/>
          <w:noProof/>
          <w:color w:val="000000"/>
          <w:sz w:val="22"/>
          <w:szCs w:val="22"/>
        </w:rPr>
        <w:t>7</w:t>
      </w:r>
      <w:r w:rsidRPr="00727B32">
        <w:rPr>
          <w:rFonts w:ascii="Arial" w:eastAsia="標楷體" w:hAnsi="標楷體" w:cs="Arial"/>
          <w:b/>
          <w:bCs/>
          <w:noProof/>
          <w:color w:val="000000"/>
          <w:sz w:val="22"/>
          <w:szCs w:val="22"/>
        </w:rPr>
        <w:t>個工作天內回覆轉介</w:t>
      </w:r>
      <w:r w:rsidR="006F2F9C" w:rsidRPr="00727B32">
        <w:rPr>
          <w:rFonts w:ascii="Arial" w:eastAsia="標楷體" w:hAnsi="標楷體" w:cs="Arial" w:hint="eastAsia"/>
          <w:b/>
          <w:bCs/>
          <w:noProof/>
          <w:color w:val="000000"/>
          <w:sz w:val="22"/>
          <w:szCs w:val="22"/>
        </w:rPr>
        <w:t>機關（構）</w:t>
      </w:r>
      <w:r w:rsidRPr="00727B32">
        <w:rPr>
          <w:rFonts w:ascii="Arial" w:eastAsia="標楷體" w:hAnsi="標楷體" w:cs="Arial"/>
          <w:b/>
          <w:bCs/>
          <w:noProof/>
          <w:color w:val="000000"/>
          <w:sz w:val="22"/>
          <w:szCs w:val="22"/>
        </w:rPr>
        <w:t>評估</w:t>
      </w:r>
      <w:r w:rsidR="00CD3B81">
        <w:rPr>
          <w:rFonts w:ascii="Arial" w:eastAsia="標楷體" w:hAnsi="標楷體" w:cs="Arial" w:hint="eastAsia"/>
          <w:b/>
          <w:bCs/>
          <w:noProof/>
          <w:color w:val="000000"/>
          <w:sz w:val="22"/>
          <w:szCs w:val="22"/>
        </w:rPr>
        <w:t>開案</w:t>
      </w:r>
      <w:r w:rsidRPr="00727B32">
        <w:rPr>
          <w:rFonts w:ascii="Arial" w:eastAsia="標楷體" w:hAnsi="標楷體" w:cs="Arial"/>
          <w:b/>
          <w:bCs/>
          <w:noProof/>
          <w:color w:val="000000"/>
          <w:sz w:val="22"/>
          <w:szCs w:val="22"/>
        </w:rPr>
        <w:t>與否。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010"/>
      </w:tblGrid>
      <w:tr w:rsidR="006008B7" w:rsidRPr="00727B32" w14:paraId="69A6CF0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7C011C" w14:textId="77777777" w:rsidR="006008B7" w:rsidRPr="00727B32" w:rsidRDefault="006008B7" w:rsidP="002B1F57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個案姓名</w:t>
            </w:r>
          </w:p>
        </w:tc>
        <w:tc>
          <w:tcPr>
            <w:tcW w:w="3402" w:type="dxa"/>
            <w:tcBorders>
              <w:left w:val="single" w:sz="4" w:space="0" w:color="000000"/>
              <w:right w:val="nil"/>
            </w:tcBorders>
            <w:vAlign w:val="center"/>
          </w:tcPr>
          <w:p w14:paraId="6A4330AA" w14:textId="77777777" w:rsidR="006008B7" w:rsidRPr="00727B32" w:rsidRDefault="006008B7" w:rsidP="002B1F5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EAEE204" w14:textId="77777777" w:rsidR="006008B7" w:rsidRDefault="006008B7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身分證</w:t>
            </w:r>
            <w:r w:rsidR="00BB0BD1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統一編號</w:t>
            </w:r>
          </w:p>
          <w:p w14:paraId="062173BF" w14:textId="77777777" w:rsidR="00BB0BD1" w:rsidRPr="00727B32" w:rsidRDefault="00BB0BD1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BB0BD1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(或居留證號碼)</w:t>
            </w:r>
          </w:p>
        </w:tc>
        <w:tc>
          <w:tcPr>
            <w:tcW w:w="3010" w:type="dxa"/>
            <w:tcBorders>
              <w:left w:val="single" w:sz="4" w:space="0" w:color="000000"/>
            </w:tcBorders>
            <w:vAlign w:val="center"/>
          </w:tcPr>
          <w:p w14:paraId="4C621405" w14:textId="77777777" w:rsidR="006008B7" w:rsidRPr="00727B32" w:rsidRDefault="006008B7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008B7" w:rsidRPr="00727B32" w14:paraId="61E992C7" w14:textId="77777777" w:rsidTr="00FA1846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61C0EC" w14:textId="77777777" w:rsidR="006008B7" w:rsidRPr="00727B32" w:rsidRDefault="00BB0BD1" w:rsidP="002B1F57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受理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432F51A" w14:textId="77777777" w:rsidR="006008B7" w:rsidRPr="00727B32" w:rsidRDefault="00E14BE1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年     月     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F1B857" w14:textId="77777777" w:rsidR="006008B7" w:rsidRPr="00727B32" w:rsidRDefault="00D72578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u w:val="single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回覆日期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14:paraId="4139CFE6" w14:textId="77777777" w:rsidR="006008B7" w:rsidRPr="00727B32" w:rsidRDefault="00E14BE1" w:rsidP="002B1F57">
            <w:pPr>
              <w:snapToGrid w:val="0"/>
              <w:ind w:left="-193" w:firstLine="19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u w:val="single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年     月     日</w:t>
            </w:r>
          </w:p>
        </w:tc>
      </w:tr>
      <w:tr w:rsidR="006008B7" w:rsidRPr="00727B32" w14:paraId="5D37039F" w14:textId="77777777">
        <w:tblPrEx>
          <w:tblCellMar>
            <w:top w:w="0" w:type="dxa"/>
            <w:bottom w:w="0" w:type="dxa"/>
          </w:tblCellMar>
        </w:tblPrEx>
        <w:trPr>
          <w:cantSplit/>
          <w:trHeight w:val="538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B0CF88" w14:textId="77777777" w:rsidR="006008B7" w:rsidRPr="00727B32" w:rsidRDefault="00BB0BD1" w:rsidP="002B1F5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回覆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處理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情形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C2F" w14:textId="77777777" w:rsidR="00FA1846" w:rsidRDefault="00932465" w:rsidP="00FA1846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cs="Arial"/>
                <w:bCs/>
                <w:color w:val="000000"/>
                <w:sz w:val="22"/>
                <w:szCs w:val="22"/>
              </w:rPr>
              <w:t>1</w:t>
            </w: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、</w:t>
            </w:r>
            <w:r w:rsidR="00CD3B81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評估日期</w:t>
            </w:r>
            <w:r w:rsidR="00CD3B81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：    年    月    日  </w:t>
            </w:r>
          </w:p>
          <w:p w14:paraId="03A6E082" w14:textId="77777777" w:rsidR="00BB0BD1" w:rsidRDefault="00CD3B81" w:rsidP="00932465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評估狀況(內容)：</w:t>
            </w:r>
          </w:p>
          <w:p w14:paraId="33FF8F01" w14:textId="77777777" w:rsidR="00FA1846" w:rsidRDefault="00FA1846" w:rsidP="00932465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  <w:p w14:paraId="6E1DE08B" w14:textId="77777777" w:rsidR="00FA1846" w:rsidRDefault="00FA1846" w:rsidP="00932465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  <w:p w14:paraId="0B3C23C5" w14:textId="77777777" w:rsidR="006008B7" w:rsidRDefault="00FA1846" w:rsidP="00932465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2、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開案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：</w:t>
            </w: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開案日期：    年    月    日  </w:t>
            </w:r>
          </w:p>
          <w:p w14:paraId="1D34E601" w14:textId="77777777" w:rsidR="00FA1846" w:rsidRPr="00727B32" w:rsidRDefault="00FA1846" w:rsidP="00FA1846">
            <w:pPr>
              <w:ind w:firstLine="220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</w:t>
            </w: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協助事項：（可複選）</w:t>
            </w:r>
          </w:p>
          <w:p w14:paraId="11687900" w14:textId="77777777" w:rsidR="00FA1846" w:rsidRPr="00727B32" w:rsidRDefault="00FA1846" w:rsidP="00FA1846">
            <w:pPr>
              <w:ind w:firstLine="64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AF116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 xml:space="preserve">精神醫療服務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 xml:space="preserve">心理輔導 </w:t>
            </w:r>
            <w:r w:rsidRPr="00AF116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收案關懷及</w:t>
            </w:r>
            <w:r w:rsidRPr="00AF116C">
              <w:rPr>
                <w:rFonts w:ascii="標楷體" w:eastAsia="標楷體" w:hAnsi="標楷體" w:hint="eastAsia"/>
                <w:sz w:val="20"/>
                <w:szCs w:val="20"/>
              </w:rPr>
              <w:t>追蹤</w:t>
            </w:r>
          </w:p>
          <w:p w14:paraId="6FF6B729" w14:textId="77777777" w:rsidR="006008B7" w:rsidRPr="00FA1846" w:rsidRDefault="00FA1846" w:rsidP="00FA1846">
            <w:pPr>
              <w:ind w:firstLine="646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FA18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 其他：</w:t>
            </w:r>
            <w:r w:rsidRPr="00FA18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                                  </w:t>
            </w:r>
          </w:p>
          <w:p w14:paraId="66DD88A4" w14:textId="77777777" w:rsidR="006008B7" w:rsidRPr="00727B32" w:rsidRDefault="00FA1846" w:rsidP="00932465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不開案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：（可複選）</w:t>
            </w:r>
          </w:p>
          <w:p w14:paraId="5BCFF962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資料不足，無法評估收案與否。</w:t>
            </w:r>
          </w:p>
          <w:p w14:paraId="549EFD77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25015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個案失聯，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請確認行蹤後再轉</w:t>
            </w:r>
            <w:proofErr w:type="gramStart"/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介</w:t>
            </w:r>
            <w:proofErr w:type="gramEnd"/>
            <w:r w:rsidR="00D25015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。</w:t>
            </w:r>
          </w:p>
          <w:p w14:paraId="726EA867" w14:textId="77777777" w:rsidR="00D25015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D25015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□ </w:t>
            </w:r>
            <w:r w:rsidR="00BB0BD1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聯</w:t>
            </w:r>
            <w:r w:rsidR="005E689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絡</w:t>
            </w:r>
            <w:r w:rsidR="00D25015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資料錯誤，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請確認</w:t>
            </w:r>
            <w:r w:rsidR="00FF53E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並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更正後再轉</w:t>
            </w:r>
            <w:proofErr w:type="gramStart"/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介</w:t>
            </w:r>
            <w:proofErr w:type="gramEnd"/>
            <w:r w:rsidR="00D25015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。</w:t>
            </w:r>
          </w:p>
          <w:p w14:paraId="1A3F6005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5E689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不符轉</w:t>
            </w:r>
            <w:proofErr w:type="gramStart"/>
            <w:r w:rsidR="005E689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介</w:t>
            </w:r>
            <w:proofErr w:type="gramEnd"/>
            <w:r w:rsidR="005E689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標準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，請　貴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機關（構）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持續關懷，必要時</w:t>
            </w:r>
            <w:r w:rsidR="00AF4468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再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轉</w:t>
            </w:r>
            <w:proofErr w:type="gramStart"/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介</w:t>
            </w:r>
            <w:proofErr w:type="gramEnd"/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。</w:t>
            </w:r>
          </w:p>
          <w:p w14:paraId="0C53692D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個案主要</w:t>
            </w:r>
            <w:proofErr w:type="gramStart"/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訴求非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衛生</w:t>
            </w:r>
            <w:proofErr w:type="gramEnd"/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機關（構）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之服務項目。</w:t>
            </w:r>
          </w:p>
          <w:p w14:paraId="76F69027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DE28AC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考量個案需求，以原轉介</w:t>
            </w:r>
            <w:r w:rsidR="00E66AD6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機關（構）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繼續提供服務為佳。</w:t>
            </w:r>
          </w:p>
          <w:p w14:paraId="6C0519D5" w14:textId="77777777" w:rsidR="006008B7" w:rsidRPr="00727B32" w:rsidRDefault="00FA1846" w:rsidP="00BB0BD1">
            <w:pPr>
              <w:ind w:firstLine="286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□</w:t>
            </w:r>
            <w:r w:rsidR="00AF4468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其他原因：</w:t>
            </w:r>
            <w:r w:rsidR="00AF4468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 w14:paraId="1ABCEF5A" w14:textId="77777777" w:rsidR="00727B32" w:rsidRPr="00CB7F68" w:rsidRDefault="00FA1846" w:rsidP="00CB7F68">
            <w:pP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</w:t>
            </w:r>
            <w:r w:rsidR="00932465" w:rsidRPr="00727B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6008B7" w:rsidRPr="00727B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建議處置或</w:t>
            </w:r>
            <w:r w:rsidR="005C17A4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補充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說明：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 w:rsid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 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6008B7" w:rsidRPr="00727B32" w14:paraId="1FC9A5FC" w14:textId="77777777" w:rsidTr="00F630FC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292BFE2" w14:textId="77777777" w:rsidR="006008B7" w:rsidRPr="00727B32" w:rsidRDefault="006008B7" w:rsidP="002B1F57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801C3" w14:textId="77777777" w:rsidR="006008B7" w:rsidRPr="00727B32" w:rsidRDefault="009B4061" w:rsidP="00CB7F68">
            <w:pPr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評估</w:t>
            </w:r>
            <w:r w:rsidR="006008B7" w:rsidRPr="00727B32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 xml:space="preserve">人員：　　　　　　　　　　　　</w:t>
            </w:r>
            <w:r w:rsidR="006008B7"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單位主管：</w:t>
            </w:r>
          </w:p>
          <w:p w14:paraId="63C88CAD" w14:textId="77777777" w:rsidR="006008B7" w:rsidRPr="00727B32" w:rsidRDefault="006008B7" w:rsidP="00CB7F68">
            <w:pPr>
              <w:ind w:right="400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727B32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 xml:space="preserve">電    話：                        </w:t>
            </w:r>
            <w:r w:rsidRPr="00727B3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傳    真：</w:t>
            </w:r>
          </w:p>
        </w:tc>
      </w:tr>
    </w:tbl>
    <w:p w14:paraId="15F185EC" w14:textId="77777777" w:rsidR="006008B7" w:rsidRPr="006008B7" w:rsidRDefault="006008B7" w:rsidP="00F630FC">
      <w:pPr>
        <w:snapToGrid w:val="0"/>
        <w:rPr>
          <w:rFonts w:hint="eastAsia"/>
        </w:rPr>
      </w:pPr>
    </w:p>
    <w:sectPr w:rsidR="006008B7" w:rsidRPr="006008B7" w:rsidSect="00727B32">
      <w:footerReference w:type="even" r:id="rId7"/>
      <w:footerReference w:type="default" r:id="rId8"/>
      <w:pgSz w:w="11906" w:h="16838" w:code="9"/>
      <w:pgMar w:top="102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236B" w14:textId="77777777" w:rsidR="00BF3F9A" w:rsidRDefault="00BF3F9A" w:rsidP="00BE5617">
      <w:r>
        <w:separator/>
      </w:r>
    </w:p>
  </w:endnote>
  <w:endnote w:type="continuationSeparator" w:id="0">
    <w:p w14:paraId="59B02F6E" w14:textId="77777777" w:rsidR="00BF3F9A" w:rsidRDefault="00BF3F9A" w:rsidP="00B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0C0" w14:textId="77777777" w:rsidR="00493BCC" w:rsidRDefault="00493BCC" w:rsidP="00EF7C3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186BCE" w14:textId="77777777" w:rsidR="00493BCC" w:rsidRDefault="00493B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0272" w14:textId="77777777" w:rsidR="00493BCC" w:rsidRPr="00727B32" w:rsidRDefault="00493BCC" w:rsidP="00EF7C36">
    <w:pPr>
      <w:pStyle w:val="a7"/>
      <w:framePr w:wrap="around" w:vAnchor="text" w:hAnchor="margin" w:xAlign="center" w:y="1"/>
      <w:rPr>
        <w:rStyle w:val="aa"/>
        <w:sz w:val="18"/>
        <w:szCs w:val="18"/>
      </w:rPr>
    </w:pPr>
    <w:r w:rsidRPr="00727B32">
      <w:rPr>
        <w:rStyle w:val="aa"/>
        <w:sz w:val="18"/>
        <w:szCs w:val="18"/>
      </w:rPr>
      <w:fldChar w:fldCharType="begin"/>
    </w:r>
    <w:r w:rsidRPr="00727B32">
      <w:rPr>
        <w:rStyle w:val="aa"/>
        <w:sz w:val="18"/>
        <w:szCs w:val="18"/>
      </w:rPr>
      <w:instrText xml:space="preserve">PAGE  </w:instrText>
    </w:r>
    <w:r w:rsidRPr="00727B32">
      <w:rPr>
        <w:rStyle w:val="aa"/>
        <w:sz w:val="18"/>
        <w:szCs w:val="18"/>
      </w:rPr>
      <w:fldChar w:fldCharType="separate"/>
    </w:r>
    <w:r w:rsidR="00646616">
      <w:rPr>
        <w:rStyle w:val="aa"/>
        <w:noProof/>
        <w:sz w:val="18"/>
        <w:szCs w:val="18"/>
      </w:rPr>
      <w:t>1</w:t>
    </w:r>
    <w:r w:rsidRPr="00727B32">
      <w:rPr>
        <w:rStyle w:val="aa"/>
        <w:sz w:val="18"/>
        <w:szCs w:val="18"/>
      </w:rPr>
      <w:fldChar w:fldCharType="end"/>
    </w:r>
  </w:p>
  <w:p w14:paraId="1A1DBBC3" w14:textId="77777777" w:rsidR="00493BCC" w:rsidRDefault="00493B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9A8E" w14:textId="77777777" w:rsidR="00BF3F9A" w:rsidRDefault="00BF3F9A" w:rsidP="00BE5617">
      <w:r>
        <w:separator/>
      </w:r>
    </w:p>
  </w:footnote>
  <w:footnote w:type="continuationSeparator" w:id="0">
    <w:p w14:paraId="49DC6221" w14:textId="77777777" w:rsidR="00BF3F9A" w:rsidRDefault="00BF3F9A" w:rsidP="00B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2C6A9A"/>
    <w:multiLevelType w:val="hybridMultilevel"/>
    <w:tmpl w:val="D44CF8F6"/>
    <w:lvl w:ilvl="0" w:tplc="63C6FF90">
      <w:start w:val="1"/>
      <w:numFmt w:val="taiwaneseCountingThousand"/>
      <w:lvlText w:val="（%1）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6A602CB6"/>
    <w:multiLevelType w:val="hybridMultilevel"/>
    <w:tmpl w:val="9CA62814"/>
    <w:lvl w:ilvl="0" w:tplc="110692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FC51FF"/>
    <w:multiLevelType w:val="hybridMultilevel"/>
    <w:tmpl w:val="6F2C4CCE"/>
    <w:lvl w:ilvl="0" w:tplc="6DB2E77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2841070">
    <w:abstractNumId w:val="2"/>
  </w:num>
  <w:num w:numId="2" w16cid:durableId="1397164747">
    <w:abstractNumId w:val="0"/>
  </w:num>
  <w:num w:numId="3" w16cid:durableId="945695158">
    <w:abstractNumId w:val="3"/>
  </w:num>
  <w:num w:numId="4" w16cid:durableId="155222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D8D"/>
    <w:rsid w:val="00000FE8"/>
    <w:rsid w:val="000077A7"/>
    <w:rsid w:val="000079BB"/>
    <w:rsid w:val="000121EF"/>
    <w:rsid w:val="00013C8F"/>
    <w:rsid w:val="000167E3"/>
    <w:rsid w:val="0001795B"/>
    <w:rsid w:val="00021C4E"/>
    <w:rsid w:val="0002521E"/>
    <w:rsid w:val="00025388"/>
    <w:rsid w:val="00035572"/>
    <w:rsid w:val="00046B90"/>
    <w:rsid w:val="00047378"/>
    <w:rsid w:val="00053837"/>
    <w:rsid w:val="0005679C"/>
    <w:rsid w:val="00056987"/>
    <w:rsid w:val="00056CCB"/>
    <w:rsid w:val="00065FCC"/>
    <w:rsid w:val="00074163"/>
    <w:rsid w:val="00075080"/>
    <w:rsid w:val="000801DE"/>
    <w:rsid w:val="000A1A79"/>
    <w:rsid w:val="000B0595"/>
    <w:rsid w:val="000B4408"/>
    <w:rsid w:val="000C11AB"/>
    <w:rsid w:val="000D6F8F"/>
    <w:rsid w:val="000E19DB"/>
    <w:rsid w:val="000E2263"/>
    <w:rsid w:val="000F095A"/>
    <w:rsid w:val="00110331"/>
    <w:rsid w:val="001122C0"/>
    <w:rsid w:val="00121145"/>
    <w:rsid w:val="0012286D"/>
    <w:rsid w:val="00132634"/>
    <w:rsid w:val="001370DB"/>
    <w:rsid w:val="00137735"/>
    <w:rsid w:val="00147C98"/>
    <w:rsid w:val="00154217"/>
    <w:rsid w:val="001603BB"/>
    <w:rsid w:val="00167B52"/>
    <w:rsid w:val="00167EBC"/>
    <w:rsid w:val="00172B5E"/>
    <w:rsid w:val="00173297"/>
    <w:rsid w:val="00180735"/>
    <w:rsid w:val="001832D1"/>
    <w:rsid w:val="00191839"/>
    <w:rsid w:val="00193D8A"/>
    <w:rsid w:val="001B3D28"/>
    <w:rsid w:val="001B4D55"/>
    <w:rsid w:val="001C06EF"/>
    <w:rsid w:val="001D068E"/>
    <w:rsid w:val="001D09EF"/>
    <w:rsid w:val="001D3AFD"/>
    <w:rsid w:val="001E3C75"/>
    <w:rsid w:val="001F66B4"/>
    <w:rsid w:val="002033FA"/>
    <w:rsid w:val="00220055"/>
    <w:rsid w:val="00226586"/>
    <w:rsid w:val="00232B7B"/>
    <w:rsid w:val="00236CA6"/>
    <w:rsid w:val="0025325A"/>
    <w:rsid w:val="002576F0"/>
    <w:rsid w:val="00275D52"/>
    <w:rsid w:val="00275DBE"/>
    <w:rsid w:val="00281C19"/>
    <w:rsid w:val="00284D46"/>
    <w:rsid w:val="002946D2"/>
    <w:rsid w:val="002A001F"/>
    <w:rsid w:val="002B0385"/>
    <w:rsid w:val="002B1F57"/>
    <w:rsid w:val="002B2EC4"/>
    <w:rsid w:val="002D3464"/>
    <w:rsid w:val="002D4DA7"/>
    <w:rsid w:val="002D6F98"/>
    <w:rsid w:val="002E7088"/>
    <w:rsid w:val="002F13E9"/>
    <w:rsid w:val="002F414A"/>
    <w:rsid w:val="002F7C1C"/>
    <w:rsid w:val="0030305C"/>
    <w:rsid w:val="003120AD"/>
    <w:rsid w:val="00312118"/>
    <w:rsid w:val="0031220E"/>
    <w:rsid w:val="003310E4"/>
    <w:rsid w:val="003437DC"/>
    <w:rsid w:val="00345963"/>
    <w:rsid w:val="00366944"/>
    <w:rsid w:val="00372B2F"/>
    <w:rsid w:val="00373498"/>
    <w:rsid w:val="0038190B"/>
    <w:rsid w:val="00382182"/>
    <w:rsid w:val="003828E5"/>
    <w:rsid w:val="0038733F"/>
    <w:rsid w:val="003A763E"/>
    <w:rsid w:val="003B2085"/>
    <w:rsid w:val="003B53C4"/>
    <w:rsid w:val="003B76CE"/>
    <w:rsid w:val="003C12A5"/>
    <w:rsid w:val="003C3E36"/>
    <w:rsid w:val="003E38AD"/>
    <w:rsid w:val="003E7F63"/>
    <w:rsid w:val="003F2399"/>
    <w:rsid w:val="003F2FC8"/>
    <w:rsid w:val="003F7018"/>
    <w:rsid w:val="00407822"/>
    <w:rsid w:val="004202E6"/>
    <w:rsid w:val="00427B71"/>
    <w:rsid w:val="00450220"/>
    <w:rsid w:val="004521DB"/>
    <w:rsid w:val="00474244"/>
    <w:rsid w:val="004777A4"/>
    <w:rsid w:val="004925BE"/>
    <w:rsid w:val="00493BCC"/>
    <w:rsid w:val="00496BF0"/>
    <w:rsid w:val="004A3293"/>
    <w:rsid w:val="004A54AF"/>
    <w:rsid w:val="004A68B8"/>
    <w:rsid w:val="004C3225"/>
    <w:rsid w:val="004E603C"/>
    <w:rsid w:val="004E72F4"/>
    <w:rsid w:val="004F122F"/>
    <w:rsid w:val="004F5D4C"/>
    <w:rsid w:val="00500307"/>
    <w:rsid w:val="0050483B"/>
    <w:rsid w:val="00505DC1"/>
    <w:rsid w:val="00510CF0"/>
    <w:rsid w:val="00520B2D"/>
    <w:rsid w:val="00532303"/>
    <w:rsid w:val="00534A39"/>
    <w:rsid w:val="00540142"/>
    <w:rsid w:val="00541CC7"/>
    <w:rsid w:val="0054763D"/>
    <w:rsid w:val="00554A1E"/>
    <w:rsid w:val="005639FE"/>
    <w:rsid w:val="00563B1A"/>
    <w:rsid w:val="00566C5A"/>
    <w:rsid w:val="00570B55"/>
    <w:rsid w:val="00570ED8"/>
    <w:rsid w:val="00571C71"/>
    <w:rsid w:val="005766C8"/>
    <w:rsid w:val="00584083"/>
    <w:rsid w:val="005879E5"/>
    <w:rsid w:val="005917D7"/>
    <w:rsid w:val="005A6543"/>
    <w:rsid w:val="005C17A4"/>
    <w:rsid w:val="005C3AD0"/>
    <w:rsid w:val="005C44F9"/>
    <w:rsid w:val="005C4752"/>
    <w:rsid w:val="005E689A"/>
    <w:rsid w:val="005F4C8B"/>
    <w:rsid w:val="005F633D"/>
    <w:rsid w:val="006008B7"/>
    <w:rsid w:val="006022EA"/>
    <w:rsid w:val="006071D7"/>
    <w:rsid w:val="00613358"/>
    <w:rsid w:val="00624C0C"/>
    <w:rsid w:val="00631977"/>
    <w:rsid w:val="00631C04"/>
    <w:rsid w:val="00634C3E"/>
    <w:rsid w:val="00635DB2"/>
    <w:rsid w:val="00646616"/>
    <w:rsid w:val="00653E33"/>
    <w:rsid w:val="0066082A"/>
    <w:rsid w:val="00677952"/>
    <w:rsid w:val="00681A60"/>
    <w:rsid w:val="00685E2D"/>
    <w:rsid w:val="006A56F4"/>
    <w:rsid w:val="006A5E3E"/>
    <w:rsid w:val="006A6A04"/>
    <w:rsid w:val="006B02BF"/>
    <w:rsid w:val="006B1ED6"/>
    <w:rsid w:val="006B56AC"/>
    <w:rsid w:val="006F2F9C"/>
    <w:rsid w:val="006F32F3"/>
    <w:rsid w:val="007044EA"/>
    <w:rsid w:val="00705A12"/>
    <w:rsid w:val="007123AA"/>
    <w:rsid w:val="00715C56"/>
    <w:rsid w:val="00726EF0"/>
    <w:rsid w:val="00727B32"/>
    <w:rsid w:val="0074521F"/>
    <w:rsid w:val="007474D7"/>
    <w:rsid w:val="00751D50"/>
    <w:rsid w:val="007633C0"/>
    <w:rsid w:val="00770342"/>
    <w:rsid w:val="00770D7B"/>
    <w:rsid w:val="007744E5"/>
    <w:rsid w:val="007861BD"/>
    <w:rsid w:val="00792AE0"/>
    <w:rsid w:val="007A5958"/>
    <w:rsid w:val="007B50D0"/>
    <w:rsid w:val="007C2D63"/>
    <w:rsid w:val="007D21AA"/>
    <w:rsid w:val="007F2A83"/>
    <w:rsid w:val="00800E63"/>
    <w:rsid w:val="00806548"/>
    <w:rsid w:val="008125C9"/>
    <w:rsid w:val="008230FA"/>
    <w:rsid w:val="00832E0D"/>
    <w:rsid w:val="008555F1"/>
    <w:rsid w:val="00855CBF"/>
    <w:rsid w:val="00883D20"/>
    <w:rsid w:val="008A71B4"/>
    <w:rsid w:val="008B464D"/>
    <w:rsid w:val="008B4704"/>
    <w:rsid w:val="008D0EFF"/>
    <w:rsid w:val="008D2087"/>
    <w:rsid w:val="008D38BD"/>
    <w:rsid w:val="008D4645"/>
    <w:rsid w:val="008E0842"/>
    <w:rsid w:val="008E1C4E"/>
    <w:rsid w:val="008E42CA"/>
    <w:rsid w:val="009110C2"/>
    <w:rsid w:val="00917246"/>
    <w:rsid w:val="0092291B"/>
    <w:rsid w:val="00932465"/>
    <w:rsid w:val="00963343"/>
    <w:rsid w:val="009705BC"/>
    <w:rsid w:val="00977001"/>
    <w:rsid w:val="00982193"/>
    <w:rsid w:val="00982FFB"/>
    <w:rsid w:val="009836E8"/>
    <w:rsid w:val="00986EF8"/>
    <w:rsid w:val="009A24B1"/>
    <w:rsid w:val="009B4061"/>
    <w:rsid w:val="009C3356"/>
    <w:rsid w:val="009C66C7"/>
    <w:rsid w:val="009D3A32"/>
    <w:rsid w:val="009D7A99"/>
    <w:rsid w:val="009E2829"/>
    <w:rsid w:val="00A040DE"/>
    <w:rsid w:val="00A05114"/>
    <w:rsid w:val="00A1340A"/>
    <w:rsid w:val="00A14C21"/>
    <w:rsid w:val="00A17FA7"/>
    <w:rsid w:val="00A44DD2"/>
    <w:rsid w:val="00A5020A"/>
    <w:rsid w:val="00A50D04"/>
    <w:rsid w:val="00A5251C"/>
    <w:rsid w:val="00A56C70"/>
    <w:rsid w:val="00A66FEF"/>
    <w:rsid w:val="00A768FF"/>
    <w:rsid w:val="00A8210D"/>
    <w:rsid w:val="00A85773"/>
    <w:rsid w:val="00A90BFB"/>
    <w:rsid w:val="00AA0C9E"/>
    <w:rsid w:val="00AA33EC"/>
    <w:rsid w:val="00AB2EF1"/>
    <w:rsid w:val="00AB477C"/>
    <w:rsid w:val="00AB575F"/>
    <w:rsid w:val="00AB6AAE"/>
    <w:rsid w:val="00AC02CC"/>
    <w:rsid w:val="00AD390A"/>
    <w:rsid w:val="00AF116C"/>
    <w:rsid w:val="00AF20D2"/>
    <w:rsid w:val="00AF4468"/>
    <w:rsid w:val="00B53EA6"/>
    <w:rsid w:val="00B556AE"/>
    <w:rsid w:val="00B85535"/>
    <w:rsid w:val="00B939DD"/>
    <w:rsid w:val="00BB0BD1"/>
    <w:rsid w:val="00BB42E1"/>
    <w:rsid w:val="00BB7304"/>
    <w:rsid w:val="00BE2E48"/>
    <w:rsid w:val="00BE5617"/>
    <w:rsid w:val="00BF0FBD"/>
    <w:rsid w:val="00BF3CEC"/>
    <w:rsid w:val="00BF3F9A"/>
    <w:rsid w:val="00BF59C4"/>
    <w:rsid w:val="00C02087"/>
    <w:rsid w:val="00C4121A"/>
    <w:rsid w:val="00C61DD2"/>
    <w:rsid w:val="00C65393"/>
    <w:rsid w:val="00C65C59"/>
    <w:rsid w:val="00C707F3"/>
    <w:rsid w:val="00C80551"/>
    <w:rsid w:val="00C95754"/>
    <w:rsid w:val="00CA7099"/>
    <w:rsid w:val="00CB0C58"/>
    <w:rsid w:val="00CB103E"/>
    <w:rsid w:val="00CB3D27"/>
    <w:rsid w:val="00CB6618"/>
    <w:rsid w:val="00CB6806"/>
    <w:rsid w:val="00CB7F68"/>
    <w:rsid w:val="00CD03FA"/>
    <w:rsid w:val="00CD3B81"/>
    <w:rsid w:val="00CD3BD5"/>
    <w:rsid w:val="00CE5BAB"/>
    <w:rsid w:val="00CF052E"/>
    <w:rsid w:val="00CF3468"/>
    <w:rsid w:val="00CF5872"/>
    <w:rsid w:val="00D023F8"/>
    <w:rsid w:val="00D038C8"/>
    <w:rsid w:val="00D138FC"/>
    <w:rsid w:val="00D15394"/>
    <w:rsid w:val="00D15A89"/>
    <w:rsid w:val="00D25015"/>
    <w:rsid w:val="00D252F9"/>
    <w:rsid w:val="00D34DE2"/>
    <w:rsid w:val="00D36552"/>
    <w:rsid w:val="00D54174"/>
    <w:rsid w:val="00D5744E"/>
    <w:rsid w:val="00D618BD"/>
    <w:rsid w:val="00D63825"/>
    <w:rsid w:val="00D72578"/>
    <w:rsid w:val="00D73209"/>
    <w:rsid w:val="00D81582"/>
    <w:rsid w:val="00DA3595"/>
    <w:rsid w:val="00DB20DD"/>
    <w:rsid w:val="00DB301E"/>
    <w:rsid w:val="00DB49AC"/>
    <w:rsid w:val="00DB683C"/>
    <w:rsid w:val="00DB738F"/>
    <w:rsid w:val="00DE28AC"/>
    <w:rsid w:val="00DE61BB"/>
    <w:rsid w:val="00DE76EB"/>
    <w:rsid w:val="00DF7BD1"/>
    <w:rsid w:val="00E14BE1"/>
    <w:rsid w:val="00E17B24"/>
    <w:rsid w:val="00E246F0"/>
    <w:rsid w:val="00E5100D"/>
    <w:rsid w:val="00E56FBD"/>
    <w:rsid w:val="00E608C5"/>
    <w:rsid w:val="00E61D8D"/>
    <w:rsid w:val="00E66AD6"/>
    <w:rsid w:val="00E707E4"/>
    <w:rsid w:val="00E70E80"/>
    <w:rsid w:val="00E721A7"/>
    <w:rsid w:val="00E80139"/>
    <w:rsid w:val="00E84F4E"/>
    <w:rsid w:val="00E94811"/>
    <w:rsid w:val="00E95BAE"/>
    <w:rsid w:val="00E966C6"/>
    <w:rsid w:val="00EA5541"/>
    <w:rsid w:val="00EB2056"/>
    <w:rsid w:val="00EB6458"/>
    <w:rsid w:val="00EB7E3F"/>
    <w:rsid w:val="00EC0286"/>
    <w:rsid w:val="00EC059C"/>
    <w:rsid w:val="00ED13B3"/>
    <w:rsid w:val="00ED2E48"/>
    <w:rsid w:val="00ED3527"/>
    <w:rsid w:val="00EF0A85"/>
    <w:rsid w:val="00EF7C36"/>
    <w:rsid w:val="00F10859"/>
    <w:rsid w:val="00F1236A"/>
    <w:rsid w:val="00F12A44"/>
    <w:rsid w:val="00F169FD"/>
    <w:rsid w:val="00F264B9"/>
    <w:rsid w:val="00F31C99"/>
    <w:rsid w:val="00F365C1"/>
    <w:rsid w:val="00F45FC7"/>
    <w:rsid w:val="00F476EF"/>
    <w:rsid w:val="00F51EFE"/>
    <w:rsid w:val="00F52451"/>
    <w:rsid w:val="00F6203B"/>
    <w:rsid w:val="00F62D5E"/>
    <w:rsid w:val="00F630FC"/>
    <w:rsid w:val="00F70B3E"/>
    <w:rsid w:val="00F90740"/>
    <w:rsid w:val="00F926DC"/>
    <w:rsid w:val="00F938BF"/>
    <w:rsid w:val="00F95B4A"/>
    <w:rsid w:val="00F964EC"/>
    <w:rsid w:val="00FA10AE"/>
    <w:rsid w:val="00FA1846"/>
    <w:rsid w:val="00FA2A54"/>
    <w:rsid w:val="00FA2B7B"/>
    <w:rsid w:val="00FA75FA"/>
    <w:rsid w:val="00FB5A2B"/>
    <w:rsid w:val="00FB5D3B"/>
    <w:rsid w:val="00FD0D08"/>
    <w:rsid w:val="00FD66D5"/>
    <w:rsid w:val="00FE1F0D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277486E9"/>
  <w15:chartTrackingRefBased/>
  <w15:docId w15:val="{96F642D7-175B-4D88-80F7-8E79D3C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23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123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F123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2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64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E5617"/>
    <w:rPr>
      <w:kern w:val="2"/>
    </w:rPr>
  </w:style>
  <w:style w:type="paragraph" w:styleId="a7">
    <w:name w:val="footer"/>
    <w:basedOn w:val="a"/>
    <w:link w:val="a8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E5617"/>
    <w:rPr>
      <w:kern w:val="2"/>
    </w:rPr>
  </w:style>
  <w:style w:type="paragraph" w:styleId="a9">
    <w:name w:val="Normal Indent"/>
    <w:basedOn w:val="a"/>
    <w:rsid w:val="006008B7"/>
    <w:pPr>
      <w:ind w:leftChars="200" w:left="480"/>
    </w:pPr>
  </w:style>
  <w:style w:type="character" w:styleId="aa">
    <w:name w:val="page number"/>
    <w:basedOn w:val="a0"/>
    <w:rsid w:val="00A1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行政院衛生署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自殺防治網絡轉介流程</dc:title>
  <dc:subject>衛生署中英文網站</dc:subject>
  <dc:creator>行政院衛生署</dc:creator>
  <cp:keywords>自殺防治</cp:keywords>
  <cp:lastModifiedBy>心理健康科79008</cp:lastModifiedBy>
  <cp:revision>2</cp:revision>
  <cp:lastPrinted>2019-10-25T03:27:00Z</cp:lastPrinted>
  <dcterms:created xsi:type="dcterms:W3CDTF">2023-10-24T01:13:00Z</dcterms:created>
  <dcterms:modified xsi:type="dcterms:W3CDTF">2023-10-24T01:13:00Z</dcterms:modified>
  <cp:category>I60</cp:category>
</cp:coreProperties>
</file>