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D2317" w14:textId="491BDCD6" w:rsidR="008374E9" w:rsidRPr="00D612A3" w:rsidRDefault="004F58C8">
      <w:pPr>
        <w:rPr>
          <w:rFonts w:ascii="標楷體" w:eastAsia="標楷體" w:hAnsi="標楷體"/>
          <w:color w:val="000000" w:themeColor="text1"/>
          <w:sz w:val="28"/>
          <w:szCs w:val="28"/>
        </w:rPr>
      </w:pPr>
      <w:bookmarkStart w:id="0" w:name="_Hlk164327544"/>
      <w:bookmarkEnd w:id="0"/>
      <w:r w:rsidRPr="004F58C8">
        <w:rPr>
          <w:rFonts w:ascii="標楷體" w:eastAsia="標楷體" w:hAnsi="標楷體"/>
          <w:noProof/>
          <w:color w:val="000000" w:themeColor="text1"/>
          <w:sz w:val="28"/>
          <w:szCs w:val="28"/>
        </w:rPr>
        <mc:AlternateContent>
          <mc:Choice Requires="wps">
            <w:drawing>
              <wp:anchor distT="45720" distB="45720" distL="114300" distR="114300" simplePos="0" relativeHeight="251715584" behindDoc="0" locked="0" layoutInCell="1" allowOverlap="1" wp14:anchorId="4CF3C898" wp14:editId="6ADA7B04">
                <wp:simplePos x="0" y="0"/>
                <wp:positionH relativeFrom="column">
                  <wp:posOffset>5139690</wp:posOffset>
                </wp:positionH>
                <wp:positionV relativeFrom="paragraph">
                  <wp:posOffset>0</wp:posOffset>
                </wp:positionV>
                <wp:extent cx="855980" cy="381000"/>
                <wp:effectExtent l="0" t="0" r="20320" b="190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381000"/>
                        </a:xfrm>
                        <a:prstGeom prst="rect">
                          <a:avLst/>
                        </a:prstGeom>
                        <a:solidFill>
                          <a:srgbClr val="FFFFFF"/>
                        </a:solidFill>
                        <a:ln w="9525">
                          <a:solidFill>
                            <a:srgbClr val="000000"/>
                          </a:solidFill>
                          <a:miter lim="800000"/>
                          <a:headEnd/>
                          <a:tailEnd/>
                        </a:ln>
                      </wps:spPr>
                      <wps:txbx>
                        <w:txbxContent>
                          <w:p w14:paraId="49E7B57D" w14:textId="1F78E896" w:rsidR="004F58C8" w:rsidRDefault="004F58C8">
                            <w:r>
                              <w:rPr>
                                <w:rFonts w:hint="eastAsia"/>
                              </w:rPr>
                              <w:t>附件6-</w:t>
                            </w:r>
                            <w:r w:rsidR="00E97BD9">
                              <w:rPr>
                                <w:rFonts w:hint="eastAsia"/>
                              </w:rPr>
                              <w:t>1</w:t>
                            </w:r>
                          </w:p>
                          <w:p w14:paraId="7DF182AF" w14:textId="77777777" w:rsidR="004F58C8" w:rsidRDefault="004F58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3C898" id="_x0000_t202" coordsize="21600,21600" o:spt="202" path="m,l,21600r21600,l21600,xe">
                <v:stroke joinstyle="miter"/>
                <v:path gradientshapeok="t" o:connecttype="rect"/>
              </v:shapetype>
              <v:shape id="文字方塊 2" o:spid="_x0000_s1026" type="#_x0000_t202" style="position:absolute;margin-left:404.7pt;margin-top:0;width:67.4pt;height:30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">
                <v:textbox>
                  <w:txbxContent>
                    <w:p w14:paraId="49E7B57D" w14:textId="1F78E896" w:rsidR="004F58C8" w:rsidRDefault="004F58C8">
                      <w:r>
                        <w:rPr>
                          <w:rFonts w:hint="eastAsia"/>
                        </w:rPr>
                        <w:t>附件6-</w:t>
                      </w:r>
                      <w:r w:rsidR="00E97BD9">
                        <w:rPr>
                          <w:rFonts w:hint="eastAsia"/>
                        </w:rPr>
                        <w:t>1</w:t>
                      </w:r>
                    </w:p>
                    <w:p w14:paraId="7DF182AF" w14:textId="77777777" w:rsidR="004F58C8" w:rsidRDefault="004F58C8"/>
                  </w:txbxContent>
                </v:textbox>
                <w10:wrap type="square"/>
              </v:shape>
            </w:pict>
          </mc:Fallback>
        </mc:AlternateContent>
      </w:r>
    </w:p>
    <w:p w14:paraId="15835A71" w14:textId="540225A6" w:rsidR="00744B32" w:rsidRPr="00D612A3" w:rsidRDefault="00744B32" w:rsidP="00AD5AE5">
      <w:pPr>
        <w:jc w:val="center"/>
        <w:rPr>
          <w:rFonts w:ascii="標楷體" w:eastAsia="標楷體" w:hAnsi="標楷體"/>
          <w:color w:val="000000" w:themeColor="text1"/>
          <w:sz w:val="56"/>
          <w:szCs w:val="56"/>
        </w:rPr>
      </w:pPr>
      <w:proofErr w:type="gramStart"/>
      <w:r w:rsidRPr="00D612A3">
        <w:rPr>
          <w:rFonts w:ascii="標楷體" w:eastAsia="標楷體" w:hAnsi="標楷體"/>
          <w:color w:val="000000" w:themeColor="text1"/>
          <w:sz w:val="56"/>
          <w:szCs w:val="56"/>
        </w:rPr>
        <w:t>臺</w:t>
      </w:r>
      <w:proofErr w:type="gramEnd"/>
      <w:r w:rsidRPr="00D612A3">
        <w:rPr>
          <w:rFonts w:ascii="標楷體" w:eastAsia="標楷體" w:hAnsi="標楷體"/>
          <w:color w:val="000000" w:themeColor="text1"/>
          <w:sz w:val="56"/>
          <w:szCs w:val="56"/>
        </w:rPr>
        <w:t>南市政府</w:t>
      </w:r>
      <w:r w:rsidRPr="00D612A3">
        <w:rPr>
          <w:rFonts w:ascii="標楷體" w:eastAsia="標楷體" w:hAnsi="標楷體" w:hint="eastAsia"/>
          <w:color w:val="000000" w:themeColor="text1"/>
          <w:sz w:val="56"/>
          <w:szCs w:val="56"/>
        </w:rPr>
        <w:t>衛生局</w:t>
      </w:r>
    </w:p>
    <w:p w14:paraId="5EBB2E42" w14:textId="0873A1CD" w:rsidR="00744B32" w:rsidRPr="00D612A3" w:rsidRDefault="00744B32" w:rsidP="00AD5AE5">
      <w:pPr>
        <w:jc w:val="center"/>
        <w:rPr>
          <w:rFonts w:ascii="標楷體" w:eastAsia="標楷體" w:hAnsi="標楷體"/>
          <w:color w:val="000000" w:themeColor="text1"/>
          <w:sz w:val="56"/>
          <w:szCs w:val="56"/>
        </w:rPr>
      </w:pPr>
      <w:r w:rsidRPr="00D612A3">
        <w:rPr>
          <w:rFonts w:ascii="標楷體" w:eastAsia="標楷體" w:hAnsi="標楷體"/>
          <w:color w:val="000000" w:themeColor="text1"/>
          <w:sz w:val="56"/>
          <w:szCs w:val="56"/>
        </w:rPr>
        <w:t>1</w:t>
      </w:r>
      <w:r w:rsidRPr="00D612A3">
        <w:rPr>
          <w:rFonts w:ascii="標楷體" w:eastAsia="標楷體" w:hAnsi="標楷體" w:hint="eastAsia"/>
          <w:color w:val="000000" w:themeColor="text1"/>
          <w:sz w:val="56"/>
          <w:szCs w:val="56"/>
        </w:rPr>
        <w:t>1</w:t>
      </w:r>
      <w:r w:rsidR="00C02E00" w:rsidRPr="00D612A3">
        <w:rPr>
          <w:rFonts w:ascii="標楷體" w:eastAsia="標楷體" w:hAnsi="標楷體" w:hint="eastAsia"/>
          <w:color w:val="000000" w:themeColor="text1"/>
          <w:sz w:val="56"/>
          <w:szCs w:val="56"/>
        </w:rPr>
        <w:t>3</w:t>
      </w:r>
      <w:r w:rsidRPr="00D612A3">
        <w:rPr>
          <w:rFonts w:ascii="標楷體" w:eastAsia="標楷體" w:hAnsi="標楷體"/>
          <w:color w:val="000000" w:themeColor="text1"/>
          <w:sz w:val="56"/>
          <w:szCs w:val="56"/>
        </w:rPr>
        <w:t>年性別統計分析專題</w:t>
      </w:r>
    </w:p>
    <w:p w14:paraId="6C26CD3B" w14:textId="77777777" w:rsidR="00AD5AE5" w:rsidRPr="00D612A3" w:rsidRDefault="00AD5AE5" w:rsidP="00AD5AE5">
      <w:pPr>
        <w:jc w:val="center"/>
        <w:rPr>
          <w:rFonts w:ascii="標楷體" w:eastAsia="標楷體" w:hAnsi="標楷體"/>
          <w:color w:val="000000" w:themeColor="text1"/>
          <w:sz w:val="28"/>
          <w:szCs w:val="28"/>
        </w:rPr>
      </w:pPr>
    </w:p>
    <w:p w14:paraId="2F367859" w14:textId="77777777" w:rsidR="00AD5AE5" w:rsidRPr="00D612A3" w:rsidRDefault="00AD5AE5" w:rsidP="00AD5AE5">
      <w:pPr>
        <w:jc w:val="center"/>
        <w:rPr>
          <w:rFonts w:ascii="標楷體" w:eastAsia="標楷體" w:hAnsi="標楷體"/>
          <w:color w:val="000000" w:themeColor="text1"/>
          <w:sz w:val="28"/>
          <w:szCs w:val="28"/>
        </w:rPr>
      </w:pPr>
    </w:p>
    <w:p w14:paraId="24754FCB" w14:textId="032E6362" w:rsidR="00AD5AE5" w:rsidRPr="00D612A3" w:rsidRDefault="00AD5AE5" w:rsidP="00AD5AE5">
      <w:pPr>
        <w:jc w:val="center"/>
        <w:rPr>
          <w:rFonts w:ascii="標楷體" w:eastAsia="標楷體" w:hAnsi="標楷體"/>
          <w:color w:val="000000" w:themeColor="text1"/>
          <w:sz w:val="40"/>
          <w:szCs w:val="40"/>
        </w:rPr>
      </w:pPr>
      <w:proofErr w:type="gramStart"/>
      <w:r w:rsidRPr="00D612A3">
        <w:rPr>
          <w:rFonts w:ascii="標楷體" w:eastAsia="標楷體" w:hAnsi="標楷體" w:hint="eastAsia"/>
          <w:color w:val="000000" w:themeColor="text1"/>
          <w:sz w:val="40"/>
          <w:szCs w:val="40"/>
        </w:rPr>
        <w:t>臺</w:t>
      </w:r>
      <w:proofErr w:type="gramEnd"/>
      <w:r w:rsidRPr="00D612A3">
        <w:rPr>
          <w:rFonts w:ascii="標楷體" w:eastAsia="標楷體" w:hAnsi="標楷體" w:hint="eastAsia"/>
          <w:color w:val="000000" w:themeColor="text1"/>
          <w:sz w:val="40"/>
          <w:szCs w:val="40"/>
        </w:rPr>
        <w:t>南市</w:t>
      </w:r>
      <w:r w:rsidR="00925023" w:rsidRPr="00D612A3">
        <w:rPr>
          <w:rFonts w:ascii="標楷體" w:eastAsia="標楷體" w:hAnsi="標楷體" w:hint="eastAsia"/>
          <w:color w:val="000000" w:themeColor="text1"/>
          <w:sz w:val="40"/>
          <w:szCs w:val="40"/>
        </w:rPr>
        <w:t>政府</w:t>
      </w:r>
      <w:r w:rsidRPr="00D612A3">
        <w:rPr>
          <w:rFonts w:ascii="標楷體" w:eastAsia="標楷體" w:hAnsi="標楷體" w:hint="eastAsia"/>
          <w:color w:val="000000" w:themeColor="text1"/>
          <w:sz w:val="40"/>
          <w:szCs w:val="40"/>
        </w:rPr>
        <w:t>毒品危害防制中心服務藥癮人口統計分析</w:t>
      </w:r>
    </w:p>
    <w:p w14:paraId="441CE267" w14:textId="77777777" w:rsidR="00744B32" w:rsidRPr="00D612A3" w:rsidRDefault="00744B32">
      <w:pPr>
        <w:rPr>
          <w:rFonts w:ascii="標楷體" w:eastAsia="標楷體" w:hAnsi="標楷體"/>
          <w:color w:val="000000" w:themeColor="text1"/>
          <w:sz w:val="28"/>
          <w:szCs w:val="28"/>
        </w:rPr>
      </w:pPr>
    </w:p>
    <w:p w14:paraId="12E2EAD7" w14:textId="77777777" w:rsidR="00744B32" w:rsidRPr="00D612A3" w:rsidRDefault="00744B32">
      <w:pPr>
        <w:rPr>
          <w:rFonts w:ascii="標楷體" w:eastAsia="標楷體" w:hAnsi="標楷體"/>
          <w:color w:val="000000" w:themeColor="text1"/>
          <w:sz w:val="28"/>
          <w:szCs w:val="28"/>
        </w:rPr>
      </w:pPr>
    </w:p>
    <w:p w14:paraId="190B1EBB" w14:textId="77777777" w:rsidR="00744B32" w:rsidRPr="00D612A3" w:rsidRDefault="00744B32">
      <w:pPr>
        <w:rPr>
          <w:rFonts w:ascii="標楷體" w:eastAsia="標楷體" w:hAnsi="標楷體"/>
          <w:color w:val="000000" w:themeColor="text1"/>
          <w:sz w:val="28"/>
          <w:szCs w:val="28"/>
        </w:rPr>
      </w:pPr>
    </w:p>
    <w:p w14:paraId="473DF9CC" w14:textId="77777777" w:rsidR="00744B32" w:rsidRPr="00D612A3" w:rsidRDefault="00744B32">
      <w:pPr>
        <w:rPr>
          <w:rFonts w:ascii="標楷體" w:eastAsia="標楷體" w:hAnsi="標楷體"/>
          <w:color w:val="000000" w:themeColor="text1"/>
          <w:sz w:val="28"/>
          <w:szCs w:val="28"/>
        </w:rPr>
      </w:pPr>
    </w:p>
    <w:p w14:paraId="629324BE" w14:textId="77777777" w:rsidR="00744B32" w:rsidRPr="00D612A3" w:rsidRDefault="00744B32">
      <w:pPr>
        <w:rPr>
          <w:rFonts w:ascii="標楷體" w:eastAsia="標楷體" w:hAnsi="標楷體"/>
          <w:color w:val="000000" w:themeColor="text1"/>
          <w:sz w:val="28"/>
          <w:szCs w:val="28"/>
        </w:rPr>
      </w:pPr>
    </w:p>
    <w:p w14:paraId="00272A90" w14:textId="77777777" w:rsidR="00744B32" w:rsidRPr="00D612A3" w:rsidRDefault="00744B32">
      <w:pPr>
        <w:rPr>
          <w:rFonts w:ascii="標楷體" w:eastAsia="標楷體" w:hAnsi="標楷體"/>
          <w:color w:val="000000" w:themeColor="text1"/>
          <w:sz w:val="28"/>
          <w:szCs w:val="28"/>
        </w:rPr>
      </w:pPr>
    </w:p>
    <w:p w14:paraId="6B32E455" w14:textId="77777777" w:rsidR="00744B32" w:rsidRPr="00D612A3" w:rsidRDefault="00744B32">
      <w:pPr>
        <w:rPr>
          <w:rFonts w:ascii="標楷體" w:eastAsia="標楷體" w:hAnsi="標楷體"/>
          <w:color w:val="000000" w:themeColor="text1"/>
          <w:sz w:val="28"/>
          <w:szCs w:val="28"/>
        </w:rPr>
      </w:pPr>
    </w:p>
    <w:p w14:paraId="1A5F96D1" w14:textId="77777777" w:rsidR="00744B32" w:rsidRPr="00D612A3" w:rsidRDefault="00744B32">
      <w:pPr>
        <w:rPr>
          <w:rFonts w:ascii="標楷體" w:eastAsia="標楷體" w:hAnsi="標楷體"/>
          <w:color w:val="000000" w:themeColor="text1"/>
          <w:sz w:val="28"/>
          <w:szCs w:val="28"/>
        </w:rPr>
      </w:pPr>
    </w:p>
    <w:p w14:paraId="3401B3D3" w14:textId="77777777" w:rsidR="00744B32" w:rsidRPr="00D612A3" w:rsidRDefault="00744B32">
      <w:pPr>
        <w:rPr>
          <w:rFonts w:ascii="標楷體" w:eastAsia="標楷體" w:hAnsi="標楷體"/>
          <w:color w:val="000000" w:themeColor="text1"/>
          <w:sz w:val="28"/>
          <w:szCs w:val="28"/>
        </w:rPr>
      </w:pPr>
    </w:p>
    <w:p w14:paraId="34609B4E" w14:textId="77777777" w:rsidR="00744B32" w:rsidRPr="00D612A3" w:rsidRDefault="00744B32">
      <w:pPr>
        <w:rPr>
          <w:rFonts w:ascii="標楷體" w:eastAsia="標楷體" w:hAnsi="標楷體"/>
          <w:color w:val="000000" w:themeColor="text1"/>
          <w:sz w:val="28"/>
          <w:szCs w:val="28"/>
        </w:rPr>
      </w:pPr>
    </w:p>
    <w:p w14:paraId="2C7ADF46" w14:textId="77777777" w:rsidR="00744B32" w:rsidRPr="00D612A3" w:rsidRDefault="00744B32">
      <w:pPr>
        <w:rPr>
          <w:rFonts w:ascii="標楷體" w:eastAsia="標楷體" w:hAnsi="標楷體"/>
          <w:color w:val="000000" w:themeColor="text1"/>
          <w:sz w:val="28"/>
          <w:szCs w:val="28"/>
        </w:rPr>
      </w:pPr>
    </w:p>
    <w:sdt>
      <w:sdtPr>
        <w:rPr>
          <w:rFonts w:ascii="標楷體" w:eastAsia="標楷體" w:hAnsi="標楷體" w:cs="新細明體"/>
          <w:color w:val="auto"/>
          <w:sz w:val="28"/>
          <w:szCs w:val="28"/>
          <w:lang w:val="zh-TW"/>
        </w:rPr>
        <w:id w:val="-1073582508"/>
        <w:docPartObj>
          <w:docPartGallery w:val="Table of Contents"/>
          <w:docPartUnique/>
        </w:docPartObj>
      </w:sdtPr>
      <w:sdtEndPr>
        <w:rPr>
          <w:b/>
          <w:bCs/>
        </w:rPr>
      </w:sdtEndPr>
      <w:sdtContent>
        <w:p w14:paraId="67E95140" w14:textId="586B29D8" w:rsidR="0036427E" w:rsidRPr="004D1036" w:rsidRDefault="0036427E" w:rsidP="004D1036">
          <w:pPr>
            <w:pStyle w:val="aa"/>
            <w:spacing w:line="500" w:lineRule="exact"/>
            <w:jc w:val="center"/>
            <w:rPr>
              <w:rFonts w:ascii="標楷體" w:eastAsia="標楷體" w:hAnsi="標楷體"/>
              <w:b/>
              <w:bCs/>
              <w:color w:val="000000" w:themeColor="text1"/>
              <w:sz w:val="28"/>
              <w:szCs w:val="28"/>
            </w:rPr>
          </w:pPr>
          <w:r w:rsidRPr="004D1036">
            <w:rPr>
              <w:rFonts w:ascii="標楷體" w:eastAsia="標楷體" w:hAnsi="標楷體"/>
              <w:b/>
              <w:bCs/>
              <w:color w:val="000000" w:themeColor="text1"/>
              <w:sz w:val="28"/>
              <w:szCs w:val="28"/>
              <w:lang w:val="zh-TW"/>
            </w:rPr>
            <w:t>目</w:t>
          </w:r>
          <w:r w:rsidR="00291066" w:rsidRPr="004D1036">
            <w:rPr>
              <w:rFonts w:ascii="標楷體" w:eastAsia="標楷體" w:hAnsi="標楷體" w:hint="eastAsia"/>
              <w:b/>
              <w:bCs/>
              <w:color w:val="000000" w:themeColor="text1"/>
              <w:sz w:val="28"/>
              <w:szCs w:val="28"/>
              <w:lang w:val="zh-TW"/>
            </w:rPr>
            <w:t xml:space="preserve">   </w:t>
          </w:r>
          <w:r w:rsidRPr="004D1036">
            <w:rPr>
              <w:rFonts w:ascii="標楷體" w:eastAsia="標楷體" w:hAnsi="標楷體"/>
              <w:b/>
              <w:bCs/>
              <w:color w:val="000000" w:themeColor="text1"/>
              <w:sz w:val="28"/>
              <w:szCs w:val="28"/>
              <w:lang w:val="zh-TW"/>
            </w:rPr>
            <w:t>錄</w:t>
          </w:r>
        </w:p>
        <w:p w14:paraId="6C9A73DF" w14:textId="01F8E18F" w:rsidR="004D1036" w:rsidRPr="004D1036" w:rsidRDefault="0036427E" w:rsidP="004D1036">
          <w:pPr>
            <w:pStyle w:val="11"/>
            <w:tabs>
              <w:tab w:val="right" w:leader="dot" w:pos="9487"/>
            </w:tabs>
            <w:spacing w:line="500" w:lineRule="exact"/>
            <w:rPr>
              <w:rFonts w:ascii="標楷體" w:eastAsia="標楷體" w:hAnsi="標楷體" w:cstheme="minorBidi"/>
              <w:noProof/>
              <w:kern w:val="2"/>
              <w:sz w:val="28"/>
              <w:szCs w:val="28"/>
              <w14:ligatures w14:val="standardContextual"/>
            </w:rPr>
          </w:pPr>
          <w:r w:rsidRPr="004D1036">
            <w:rPr>
              <w:rFonts w:ascii="標楷體" w:eastAsia="標楷體" w:hAnsi="標楷體"/>
              <w:sz w:val="28"/>
              <w:szCs w:val="28"/>
            </w:rPr>
            <w:fldChar w:fldCharType="begin"/>
          </w:r>
          <w:r w:rsidRPr="004D1036">
            <w:rPr>
              <w:rFonts w:ascii="標楷體" w:eastAsia="標楷體" w:hAnsi="標楷體"/>
              <w:sz w:val="28"/>
              <w:szCs w:val="28"/>
            </w:rPr>
            <w:instrText xml:space="preserve"> TOC \o "1-3" \h \z \u </w:instrText>
          </w:r>
          <w:r w:rsidRPr="004D1036">
            <w:rPr>
              <w:rFonts w:ascii="標楷體" w:eastAsia="標楷體" w:hAnsi="標楷體"/>
              <w:sz w:val="28"/>
              <w:szCs w:val="28"/>
            </w:rPr>
            <w:fldChar w:fldCharType="separate"/>
          </w:r>
          <w:hyperlink w:anchor="_Toc165647904" w:history="1">
            <w:r w:rsidR="004D1036" w:rsidRPr="004D1036">
              <w:rPr>
                <w:rStyle w:val="ac"/>
                <w:rFonts w:ascii="標楷體" w:eastAsia="標楷體" w:hAnsi="標楷體" w:hint="eastAsia"/>
                <w:noProof/>
                <w:sz w:val="28"/>
                <w:szCs w:val="28"/>
              </w:rPr>
              <w:t>壹、前言</w:t>
            </w:r>
            <w:r w:rsidR="004D1036" w:rsidRPr="004D1036">
              <w:rPr>
                <w:rFonts w:ascii="標楷體" w:eastAsia="標楷體" w:hAnsi="標楷體"/>
                <w:noProof/>
                <w:webHidden/>
                <w:sz w:val="28"/>
                <w:szCs w:val="28"/>
              </w:rPr>
              <w:tab/>
            </w:r>
            <w:r w:rsidR="004D1036" w:rsidRPr="004D1036">
              <w:rPr>
                <w:rFonts w:ascii="標楷體" w:eastAsia="標楷體" w:hAnsi="標楷體"/>
                <w:noProof/>
                <w:webHidden/>
                <w:sz w:val="28"/>
                <w:szCs w:val="28"/>
              </w:rPr>
              <w:fldChar w:fldCharType="begin"/>
            </w:r>
            <w:r w:rsidR="004D1036" w:rsidRPr="004D1036">
              <w:rPr>
                <w:rFonts w:ascii="標楷體" w:eastAsia="標楷體" w:hAnsi="標楷體"/>
                <w:noProof/>
                <w:webHidden/>
                <w:sz w:val="28"/>
                <w:szCs w:val="28"/>
              </w:rPr>
              <w:instrText xml:space="preserve"> PAGEREF _Toc165647904 \h </w:instrText>
            </w:r>
            <w:r w:rsidR="004D1036" w:rsidRPr="004D1036">
              <w:rPr>
                <w:rFonts w:ascii="標楷體" w:eastAsia="標楷體" w:hAnsi="標楷體"/>
                <w:noProof/>
                <w:webHidden/>
                <w:sz w:val="28"/>
                <w:szCs w:val="28"/>
              </w:rPr>
            </w:r>
            <w:r w:rsidR="004D1036" w:rsidRPr="004D1036">
              <w:rPr>
                <w:rFonts w:ascii="標楷體" w:eastAsia="標楷體" w:hAnsi="標楷體"/>
                <w:noProof/>
                <w:webHidden/>
                <w:sz w:val="28"/>
                <w:szCs w:val="28"/>
              </w:rPr>
              <w:fldChar w:fldCharType="separate"/>
            </w:r>
            <w:r w:rsidR="00E46964">
              <w:rPr>
                <w:rFonts w:ascii="標楷體" w:eastAsia="標楷體" w:hAnsi="標楷體"/>
                <w:noProof/>
                <w:webHidden/>
                <w:sz w:val="28"/>
                <w:szCs w:val="28"/>
              </w:rPr>
              <w:t>2</w:t>
            </w:r>
            <w:r w:rsidR="004D1036" w:rsidRPr="004D1036">
              <w:rPr>
                <w:rFonts w:ascii="標楷體" w:eastAsia="標楷體" w:hAnsi="標楷體"/>
                <w:noProof/>
                <w:webHidden/>
                <w:sz w:val="28"/>
                <w:szCs w:val="28"/>
              </w:rPr>
              <w:fldChar w:fldCharType="end"/>
            </w:r>
          </w:hyperlink>
        </w:p>
        <w:p w14:paraId="7C5C2A7E" w14:textId="33365305" w:rsidR="004D1036" w:rsidRPr="004D1036" w:rsidRDefault="004D1036" w:rsidP="004D1036">
          <w:pPr>
            <w:pStyle w:val="11"/>
            <w:tabs>
              <w:tab w:val="right" w:leader="dot" w:pos="9487"/>
            </w:tabs>
            <w:spacing w:line="500" w:lineRule="exact"/>
            <w:rPr>
              <w:rFonts w:ascii="標楷體" w:eastAsia="標楷體" w:hAnsi="標楷體" w:cstheme="minorBidi"/>
              <w:noProof/>
              <w:kern w:val="2"/>
              <w:sz w:val="28"/>
              <w:szCs w:val="28"/>
              <w14:ligatures w14:val="standardContextual"/>
            </w:rPr>
          </w:pPr>
          <w:hyperlink w:anchor="_Toc165647905" w:history="1">
            <w:r w:rsidRPr="004D1036">
              <w:rPr>
                <w:rStyle w:val="ac"/>
                <w:rFonts w:ascii="標楷體" w:eastAsia="標楷體" w:hAnsi="標楷體" w:hint="eastAsia"/>
                <w:noProof/>
                <w:sz w:val="28"/>
                <w:szCs w:val="28"/>
              </w:rPr>
              <w:t>貳、臺南市藥癮個案管理概況</w:t>
            </w:r>
            <w:r w:rsidRPr="004D1036">
              <w:rPr>
                <w:rFonts w:ascii="標楷體" w:eastAsia="標楷體" w:hAnsi="標楷體"/>
                <w:noProof/>
                <w:webHidden/>
                <w:sz w:val="28"/>
                <w:szCs w:val="28"/>
              </w:rPr>
              <w:tab/>
            </w:r>
            <w:r w:rsidRPr="004D1036">
              <w:rPr>
                <w:rFonts w:ascii="標楷體" w:eastAsia="標楷體" w:hAnsi="標楷體"/>
                <w:noProof/>
                <w:webHidden/>
                <w:sz w:val="28"/>
                <w:szCs w:val="28"/>
              </w:rPr>
              <w:fldChar w:fldCharType="begin"/>
            </w:r>
            <w:r w:rsidRPr="004D1036">
              <w:rPr>
                <w:rFonts w:ascii="標楷體" w:eastAsia="標楷體" w:hAnsi="標楷體"/>
                <w:noProof/>
                <w:webHidden/>
                <w:sz w:val="28"/>
                <w:szCs w:val="28"/>
              </w:rPr>
              <w:instrText xml:space="preserve"> PAGEREF _Toc165647905 \h </w:instrText>
            </w:r>
            <w:r w:rsidRPr="004D1036">
              <w:rPr>
                <w:rFonts w:ascii="標楷體" w:eastAsia="標楷體" w:hAnsi="標楷體"/>
                <w:noProof/>
                <w:webHidden/>
                <w:sz w:val="28"/>
                <w:szCs w:val="28"/>
              </w:rPr>
            </w:r>
            <w:r w:rsidRPr="004D1036">
              <w:rPr>
                <w:rFonts w:ascii="標楷體" w:eastAsia="標楷體" w:hAnsi="標楷體"/>
                <w:noProof/>
                <w:webHidden/>
                <w:sz w:val="28"/>
                <w:szCs w:val="28"/>
              </w:rPr>
              <w:fldChar w:fldCharType="separate"/>
            </w:r>
            <w:r w:rsidR="00E46964">
              <w:rPr>
                <w:rFonts w:ascii="標楷體" w:eastAsia="標楷體" w:hAnsi="標楷體"/>
                <w:noProof/>
                <w:webHidden/>
                <w:sz w:val="28"/>
                <w:szCs w:val="28"/>
              </w:rPr>
              <w:t>3</w:t>
            </w:r>
            <w:r w:rsidRPr="004D1036">
              <w:rPr>
                <w:rFonts w:ascii="標楷體" w:eastAsia="標楷體" w:hAnsi="標楷體"/>
                <w:noProof/>
                <w:webHidden/>
                <w:sz w:val="28"/>
                <w:szCs w:val="28"/>
              </w:rPr>
              <w:fldChar w:fldCharType="end"/>
            </w:r>
          </w:hyperlink>
        </w:p>
        <w:p w14:paraId="76D726F8" w14:textId="3078CD30" w:rsidR="004D1036" w:rsidRPr="004D1036" w:rsidRDefault="004D1036" w:rsidP="004D1036">
          <w:pPr>
            <w:pStyle w:val="11"/>
            <w:tabs>
              <w:tab w:val="right" w:leader="dot" w:pos="9487"/>
            </w:tabs>
            <w:spacing w:line="500" w:lineRule="exact"/>
            <w:rPr>
              <w:rFonts w:ascii="標楷體" w:eastAsia="標楷體" w:hAnsi="標楷體" w:cstheme="minorBidi"/>
              <w:noProof/>
              <w:kern w:val="2"/>
              <w:sz w:val="28"/>
              <w:szCs w:val="28"/>
              <w14:ligatures w14:val="standardContextual"/>
            </w:rPr>
          </w:pPr>
          <w:hyperlink w:anchor="_Toc165647906" w:history="1">
            <w:r w:rsidRPr="004D1036">
              <w:rPr>
                <w:rStyle w:val="ac"/>
                <w:rFonts w:ascii="標楷體" w:eastAsia="標楷體" w:hAnsi="標楷體" w:hint="eastAsia"/>
                <w:noProof/>
                <w:sz w:val="28"/>
                <w:szCs w:val="28"/>
              </w:rPr>
              <w:t>參、本市女性及多元性別藥癮者服務方案</w:t>
            </w:r>
            <w:r w:rsidRPr="004D1036">
              <w:rPr>
                <w:rFonts w:ascii="標楷體" w:eastAsia="標楷體" w:hAnsi="標楷體"/>
                <w:noProof/>
                <w:webHidden/>
                <w:sz w:val="28"/>
                <w:szCs w:val="28"/>
              </w:rPr>
              <w:tab/>
            </w:r>
            <w:r w:rsidRPr="004D1036">
              <w:rPr>
                <w:rFonts w:ascii="標楷體" w:eastAsia="標楷體" w:hAnsi="標楷體"/>
                <w:noProof/>
                <w:webHidden/>
                <w:sz w:val="28"/>
                <w:szCs w:val="28"/>
              </w:rPr>
              <w:fldChar w:fldCharType="begin"/>
            </w:r>
            <w:r w:rsidRPr="004D1036">
              <w:rPr>
                <w:rFonts w:ascii="標楷體" w:eastAsia="標楷體" w:hAnsi="標楷體"/>
                <w:noProof/>
                <w:webHidden/>
                <w:sz w:val="28"/>
                <w:szCs w:val="28"/>
              </w:rPr>
              <w:instrText xml:space="preserve"> PAGEREF _Toc165647906 \h </w:instrText>
            </w:r>
            <w:r w:rsidRPr="004D1036">
              <w:rPr>
                <w:rFonts w:ascii="標楷體" w:eastAsia="標楷體" w:hAnsi="標楷體"/>
                <w:noProof/>
                <w:webHidden/>
                <w:sz w:val="28"/>
                <w:szCs w:val="28"/>
              </w:rPr>
            </w:r>
            <w:r w:rsidRPr="004D1036">
              <w:rPr>
                <w:rFonts w:ascii="標楷體" w:eastAsia="標楷體" w:hAnsi="標楷體"/>
                <w:noProof/>
                <w:webHidden/>
                <w:sz w:val="28"/>
                <w:szCs w:val="28"/>
              </w:rPr>
              <w:fldChar w:fldCharType="separate"/>
            </w:r>
            <w:r w:rsidR="00E46964">
              <w:rPr>
                <w:rFonts w:ascii="標楷體" w:eastAsia="標楷體" w:hAnsi="標楷體"/>
                <w:noProof/>
                <w:webHidden/>
                <w:sz w:val="28"/>
                <w:szCs w:val="28"/>
              </w:rPr>
              <w:t>9</w:t>
            </w:r>
            <w:r w:rsidRPr="004D1036">
              <w:rPr>
                <w:rFonts w:ascii="標楷體" w:eastAsia="標楷體" w:hAnsi="標楷體"/>
                <w:noProof/>
                <w:webHidden/>
                <w:sz w:val="28"/>
                <w:szCs w:val="28"/>
              </w:rPr>
              <w:fldChar w:fldCharType="end"/>
            </w:r>
          </w:hyperlink>
        </w:p>
        <w:p w14:paraId="36FEFA65" w14:textId="1C50282D" w:rsidR="004D1036" w:rsidRPr="004D1036" w:rsidRDefault="004D1036" w:rsidP="004D1036">
          <w:pPr>
            <w:pStyle w:val="2"/>
            <w:tabs>
              <w:tab w:val="right" w:leader="dot" w:pos="9487"/>
            </w:tabs>
            <w:spacing w:line="500" w:lineRule="exact"/>
            <w:rPr>
              <w:rFonts w:ascii="標楷體" w:eastAsia="標楷體" w:hAnsi="標楷體" w:cstheme="minorBidi"/>
              <w:noProof/>
              <w:kern w:val="2"/>
              <w:sz w:val="28"/>
              <w:szCs w:val="28"/>
              <w14:ligatures w14:val="standardContextual"/>
            </w:rPr>
          </w:pPr>
          <w:hyperlink w:anchor="_Toc165647907" w:history="1">
            <w:r w:rsidRPr="004D1036">
              <w:rPr>
                <w:rStyle w:val="ac"/>
                <w:rFonts w:ascii="標楷體" w:eastAsia="標楷體" w:hAnsi="標楷體" w:hint="eastAsia"/>
                <w:bCs/>
                <w:noProof/>
                <w:sz w:val="28"/>
                <w:szCs w:val="28"/>
              </w:rPr>
              <w:t>一、女性藥癮者族群特性</w:t>
            </w:r>
            <w:r w:rsidRPr="004D1036">
              <w:rPr>
                <w:rFonts w:ascii="標楷體" w:eastAsia="標楷體" w:hAnsi="標楷體"/>
                <w:noProof/>
                <w:webHidden/>
                <w:sz w:val="28"/>
                <w:szCs w:val="28"/>
              </w:rPr>
              <w:tab/>
            </w:r>
            <w:r w:rsidRPr="004D1036">
              <w:rPr>
                <w:rFonts w:ascii="標楷體" w:eastAsia="標楷體" w:hAnsi="標楷體"/>
                <w:noProof/>
                <w:webHidden/>
                <w:sz w:val="28"/>
                <w:szCs w:val="28"/>
              </w:rPr>
              <w:fldChar w:fldCharType="begin"/>
            </w:r>
            <w:r w:rsidRPr="004D1036">
              <w:rPr>
                <w:rFonts w:ascii="標楷體" w:eastAsia="標楷體" w:hAnsi="標楷體"/>
                <w:noProof/>
                <w:webHidden/>
                <w:sz w:val="28"/>
                <w:szCs w:val="28"/>
              </w:rPr>
              <w:instrText xml:space="preserve"> PAGEREF _Toc165647907 \h </w:instrText>
            </w:r>
            <w:r w:rsidRPr="004D1036">
              <w:rPr>
                <w:rFonts w:ascii="標楷體" w:eastAsia="標楷體" w:hAnsi="標楷體"/>
                <w:noProof/>
                <w:webHidden/>
                <w:sz w:val="28"/>
                <w:szCs w:val="28"/>
              </w:rPr>
            </w:r>
            <w:r w:rsidRPr="004D1036">
              <w:rPr>
                <w:rFonts w:ascii="標楷體" w:eastAsia="標楷體" w:hAnsi="標楷體"/>
                <w:noProof/>
                <w:webHidden/>
                <w:sz w:val="28"/>
                <w:szCs w:val="28"/>
              </w:rPr>
              <w:fldChar w:fldCharType="separate"/>
            </w:r>
            <w:r w:rsidR="00E46964">
              <w:rPr>
                <w:rFonts w:ascii="標楷體" w:eastAsia="標楷體" w:hAnsi="標楷體"/>
                <w:noProof/>
                <w:webHidden/>
                <w:sz w:val="28"/>
                <w:szCs w:val="28"/>
              </w:rPr>
              <w:t>9</w:t>
            </w:r>
            <w:r w:rsidRPr="004D1036">
              <w:rPr>
                <w:rFonts w:ascii="標楷體" w:eastAsia="標楷體" w:hAnsi="標楷體"/>
                <w:noProof/>
                <w:webHidden/>
                <w:sz w:val="28"/>
                <w:szCs w:val="28"/>
              </w:rPr>
              <w:fldChar w:fldCharType="end"/>
            </w:r>
          </w:hyperlink>
        </w:p>
        <w:p w14:paraId="6ED8C9BC" w14:textId="13FB6B04" w:rsidR="004D1036" w:rsidRPr="004D1036" w:rsidRDefault="004D1036" w:rsidP="004D1036">
          <w:pPr>
            <w:pStyle w:val="3"/>
            <w:tabs>
              <w:tab w:val="right" w:leader="dot" w:pos="9487"/>
            </w:tabs>
            <w:spacing w:line="500" w:lineRule="exact"/>
            <w:rPr>
              <w:rFonts w:ascii="標楷體" w:eastAsia="標楷體" w:hAnsi="標楷體" w:cstheme="minorBidi"/>
              <w:noProof/>
              <w:kern w:val="2"/>
              <w:sz w:val="28"/>
              <w:szCs w:val="28"/>
              <w14:ligatures w14:val="standardContextual"/>
            </w:rPr>
          </w:pPr>
          <w:hyperlink w:anchor="_Toc165647908" w:history="1">
            <w:r w:rsidRPr="004D1036">
              <w:rPr>
                <w:rStyle w:val="ac"/>
                <w:rFonts w:ascii="標楷體" w:eastAsia="標楷體" w:hAnsi="標楷體"/>
                <w:noProof/>
                <w:sz w:val="28"/>
                <w:szCs w:val="28"/>
              </w:rPr>
              <w:t>1</w:t>
            </w:r>
            <w:r w:rsidRPr="004D1036">
              <w:rPr>
                <w:rStyle w:val="ac"/>
                <w:rFonts w:ascii="標楷體" w:eastAsia="標楷體" w:hAnsi="標楷體" w:hint="eastAsia"/>
                <w:noProof/>
                <w:sz w:val="28"/>
                <w:szCs w:val="28"/>
              </w:rPr>
              <w:t>、「為愛戒癮</w:t>
            </w:r>
            <w:r w:rsidRPr="004D1036">
              <w:rPr>
                <w:rStyle w:val="ac"/>
                <w:rFonts w:ascii="標楷體" w:eastAsia="標楷體" w:hAnsi="標楷體"/>
                <w:noProof/>
                <w:sz w:val="28"/>
                <w:szCs w:val="28"/>
              </w:rPr>
              <w:t xml:space="preserve"> </w:t>
            </w:r>
            <w:r w:rsidRPr="004D1036">
              <w:rPr>
                <w:rStyle w:val="ac"/>
                <w:rFonts w:ascii="標楷體" w:eastAsia="標楷體" w:hAnsi="標楷體" w:hint="eastAsia"/>
                <w:noProof/>
                <w:sz w:val="28"/>
                <w:szCs w:val="28"/>
              </w:rPr>
              <w:t>迎來好運」女性藥癮者照護補助計畫</w:t>
            </w:r>
            <w:r w:rsidRPr="004D1036">
              <w:rPr>
                <w:rFonts w:ascii="標楷體" w:eastAsia="標楷體" w:hAnsi="標楷體"/>
                <w:noProof/>
                <w:webHidden/>
                <w:sz w:val="28"/>
                <w:szCs w:val="28"/>
              </w:rPr>
              <w:tab/>
            </w:r>
            <w:r w:rsidRPr="004D1036">
              <w:rPr>
                <w:rFonts w:ascii="標楷體" w:eastAsia="標楷體" w:hAnsi="標楷體"/>
                <w:noProof/>
                <w:webHidden/>
                <w:sz w:val="28"/>
                <w:szCs w:val="28"/>
              </w:rPr>
              <w:fldChar w:fldCharType="begin"/>
            </w:r>
            <w:r w:rsidRPr="004D1036">
              <w:rPr>
                <w:rFonts w:ascii="標楷體" w:eastAsia="標楷體" w:hAnsi="標楷體"/>
                <w:noProof/>
                <w:webHidden/>
                <w:sz w:val="28"/>
                <w:szCs w:val="28"/>
              </w:rPr>
              <w:instrText xml:space="preserve"> PAGEREF _Toc165647908 \h </w:instrText>
            </w:r>
            <w:r w:rsidRPr="004D1036">
              <w:rPr>
                <w:rFonts w:ascii="標楷體" w:eastAsia="標楷體" w:hAnsi="標楷體"/>
                <w:noProof/>
                <w:webHidden/>
                <w:sz w:val="28"/>
                <w:szCs w:val="28"/>
              </w:rPr>
            </w:r>
            <w:r w:rsidRPr="004D1036">
              <w:rPr>
                <w:rFonts w:ascii="標楷體" w:eastAsia="標楷體" w:hAnsi="標楷體"/>
                <w:noProof/>
                <w:webHidden/>
                <w:sz w:val="28"/>
                <w:szCs w:val="28"/>
              </w:rPr>
              <w:fldChar w:fldCharType="separate"/>
            </w:r>
            <w:r w:rsidR="00E46964">
              <w:rPr>
                <w:rFonts w:ascii="標楷體" w:eastAsia="標楷體" w:hAnsi="標楷體"/>
                <w:noProof/>
                <w:webHidden/>
                <w:sz w:val="28"/>
                <w:szCs w:val="28"/>
              </w:rPr>
              <w:t>10</w:t>
            </w:r>
            <w:r w:rsidRPr="004D1036">
              <w:rPr>
                <w:rFonts w:ascii="標楷體" w:eastAsia="標楷體" w:hAnsi="標楷體"/>
                <w:noProof/>
                <w:webHidden/>
                <w:sz w:val="28"/>
                <w:szCs w:val="28"/>
              </w:rPr>
              <w:fldChar w:fldCharType="end"/>
            </w:r>
          </w:hyperlink>
        </w:p>
        <w:p w14:paraId="0DC0115C" w14:textId="0FCF2BCE" w:rsidR="004D1036" w:rsidRPr="004D1036" w:rsidRDefault="004D1036" w:rsidP="004D1036">
          <w:pPr>
            <w:pStyle w:val="3"/>
            <w:tabs>
              <w:tab w:val="right" w:leader="dot" w:pos="9487"/>
            </w:tabs>
            <w:spacing w:line="500" w:lineRule="exact"/>
            <w:rPr>
              <w:rFonts w:ascii="標楷體" w:eastAsia="標楷體" w:hAnsi="標楷體" w:cstheme="minorBidi"/>
              <w:noProof/>
              <w:kern w:val="2"/>
              <w:sz w:val="28"/>
              <w:szCs w:val="28"/>
              <w14:ligatures w14:val="standardContextual"/>
            </w:rPr>
          </w:pPr>
          <w:hyperlink w:anchor="_Toc165647909" w:history="1">
            <w:r w:rsidRPr="004D1036">
              <w:rPr>
                <w:rStyle w:val="ac"/>
                <w:rFonts w:ascii="標楷體" w:eastAsia="標楷體" w:hAnsi="標楷體"/>
                <w:noProof/>
                <w:sz w:val="28"/>
                <w:szCs w:val="28"/>
              </w:rPr>
              <w:t>2</w:t>
            </w:r>
            <w:r w:rsidRPr="004D1036">
              <w:rPr>
                <w:rStyle w:val="ac"/>
                <w:rFonts w:ascii="標楷體" w:eastAsia="標楷體" w:hAnsi="標楷體" w:hint="eastAsia"/>
                <w:noProof/>
                <w:sz w:val="28"/>
                <w:szCs w:val="28"/>
              </w:rPr>
              <w:t>、「擁抱自己</w:t>
            </w:r>
            <w:r w:rsidRPr="004D1036">
              <w:rPr>
                <w:rStyle w:val="ac"/>
                <w:rFonts w:ascii="標楷體" w:eastAsia="標楷體" w:hAnsi="標楷體"/>
                <w:noProof/>
                <w:sz w:val="28"/>
                <w:szCs w:val="28"/>
              </w:rPr>
              <w:t xml:space="preserve"> </w:t>
            </w:r>
            <w:r w:rsidRPr="004D1036">
              <w:rPr>
                <w:rStyle w:val="ac"/>
                <w:rFonts w:ascii="標楷體" w:eastAsia="標楷體" w:hAnsi="標楷體" w:hint="eastAsia"/>
                <w:noProof/>
                <w:sz w:val="28"/>
                <w:szCs w:val="28"/>
              </w:rPr>
              <w:t>為愛戒癮」女性</w:t>
            </w:r>
            <w:r w:rsidRPr="004D1036">
              <w:rPr>
                <w:rStyle w:val="ac"/>
                <w:rFonts w:ascii="標楷體" w:eastAsia="標楷體" w:hAnsi="標楷體"/>
                <w:noProof/>
                <w:sz w:val="28"/>
                <w:szCs w:val="28"/>
              </w:rPr>
              <w:t>KK</w:t>
            </w:r>
            <w:r w:rsidRPr="004D1036">
              <w:rPr>
                <w:rStyle w:val="ac"/>
                <w:rFonts w:ascii="標楷體" w:eastAsia="標楷體" w:hAnsi="標楷體" w:hint="eastAsia"/>
                <w:noProof/>
                <w:sz w:val="28"/>
                <w:szCs w:val="28"/>
              </w:rPr>
              <w:t>團體計畫</w:t>
            </w:r>
            <w:r w:rsidRPr="004D1036">
              <w:rPr>
                <w:rFonts w:ascii="標楷體" w:eastAsia="標楷體" w:hAnsi="標楷體"/>
                <w:noProof/>
                <w:webHidden/>
                <w:sz w:val="28"/>
                <w:szCs w:val="28"/>
              </w:rPr>
              <w:tab/>
            </w:r>
            <w:r w:rsidRPr="004D1036">
              <w:rPr>
                <w:rFonts w:ascii="標楷體" w:eastAsia="標楷體" w:hAnsi="標楷體"/>
                <w:noProof/>
                <w:webHidden/>
                <w:sz w:val="28"/>
                <w:szCs w:val="28"/>
              </w:rPr>
              <w:fldChar w:fldCharType="begin"/>
            </w:r>
            <w:r w:rsidRPr="004D1036">
              <w:rPr>
                <w:rFonts w:ascii="標楷體" w:eastAsia="標楷體" w:hAnsi="標楷體"/>
                <w:noProof/>
                <w:webHidden/>
                <w:sz w:val="28"/>
                <w:szCs w:val="28"/>
              </w:rPr>
              <w:instrText xml:space="preserve"> PAGEREF _Toc165647909 \h </w:instrText>
            </w:r>
            <w:r w:rsidRPr="004D1036">
              <w:rPr>
                <w:rFonts w:ascii="標楷體" w:eastAsia="標楷體" w:hAnsi="標楷體"/>
                <w:noProof/>
                <w:webHidden/>
                <w:sz w:val="28"/>
                <w:szCs w:val="28"/>
              </w:rPr>
            </w:r>
            <w:r w:rsidRPr="004D1036">
              <w:rPr>
                <w:rFonts w:ascii="標楷體" w:eastAsia="標楷體" w:hAnsi="標楷體"/>
                <w:noProof/>
                <w:webHidden/>
                <w:sz w:val="28"/>
                <w:szCs w:val="28"/>
              </w:rPr>
              <w:fldChar w:fldCharType="separate"/>
            </w:r>
            <w:r w:rsidR="00E46964">
              <w:rPr>
                <w:rFonts w:ascii="標楷體" w:eastAsia="標楷體" w:hAnsi="標楷體"/>
                <w:noProof/>
                <w:webHidden/>
                <w:sz w:val="28"/>
                <w:szCs w:val="28"/>
              </w:rPr>
              <w:t>11</w:t>
            </w:r>
            <w:r w:rsidRPr="004D1036">
              <w:rPr>
                <w:rFonts w:ascii="標楷體" w:eastAsia="標楷體" w:hAnsi="標楷體"/>
                <w:noProof/>
                <w:webHidden/>
                <w:sz w:val="28"/>
                <w:szCs w:val="28"/>
              </w:rPr>
              <w:fldChar w:fldCharType="end"/>
            </w:r>
          </w:hyperlink>
        </w:p>
        <w:p w14:paraId="1C66A4CE" w14:textId="611DB176" w:rsidR="004D1036" w:rsidRPr="004D1036" w:rsidRDefault="004D1036" w:rsidP="004D1036">
          <w:pPr>
            <w:pStyle w:val="2"/>
            <w:tabs>
              <w:tab w:val="right" w:leader="dot" w:pos="9487"/>
            </w:tabs>
            <w:spacing w:line="500" w:lineRule="exact"/>
            <w:rPr>
              <w:rFonts w:ascii="標楷體" w:eastAsia="標楷體" w:hAnsi="標楷體" w:cstheme="minorBidi"/>
              <w:noProof/>
              <w:kern w:val="2"/>
              <w:sz w:val="28"/>
              <w:szCs w:val="28"/>
              <w14:ligatures w14:val="standardContextual"/>
            </w:rPr>
          </w:pPr>
          <w:hyperlink w:anchor="_Toc165647910" w:history="1">
            <w:r w:rsidRPr="004D1036">
              <w:rPr>
                <w:rStyle w:val="ac"/>
                <w:rFonts w:ascii="標楷體" w:eastAsia="標楷體" w:hAnsi="標楷體" w:hint="eastAsia"/>
                <w:bCs/>
                <w:noProof/>
                <w:sz w:val="28"/>
                <w:szCs w:val="28"/>
              </w:rPr>
              <w:t>二、多元性別藥癮族群</w:t>
            </w:r>
            <w:r w:rsidRPr="004D1036">
              <w:rPr>
                <w:rFonts w:ascii="標楷體" w:eastAsia="標楷體" w:hAnsi="標楷體"/>
                <w:noProof/>
                <w:webHidden/>
                <w:sz w:val="28"/>
                <w:szCs w:val="28"/>
              </w:rPr>
              <w:tab/>
            </w:r>
            <w:r w:rsidRPr="004D1036">
              <w:rPr>
                <w:rFonts w:ascii="標楷體" w:eastAsia="標楷體" w:hAnsi="標楷體"/>
                <w:noProof/>
                <w:webHidden/>
                <w:sz w:val="28"/>
                <w:szCs w:val="28"/>
              </w:rPr>
              <w:fldChar w:fldCharType="begin"/>
            </w:r>
            <w:r w:rsidRPr="004D1036">
              <w:rPr>
                <w:rFonts w:ascii="標楷體" w:eastAsia="標楷體" w:hAnsi="標楷體"/>
                <w:noProof/>
                <w:webHidden/>
                <w:sz w:val="28"/>
                <w:szCs w:val="28"/>
              </w:rPr>
              <w:instrText xml:space="preserve"> PAGEREF _Toc165647910 \h </w:instrText>
            </w:r>
            <w:r w:rsidRPr="004D1036">
              <w:rPr>
                <w:rFonts w:ascii="標楷體" w:eastAsia="標楷體" w:hAnsi="標楷體"/>
                <w:noProof/>
                <w:webHidden/>
                <w:sz w:val="28"/>
                <w:szCs w:val="28"/>
              </w:rPr>
            </w:r>
            <w:r w:rsidRPr="004D1036">
              <w:rPr>
                <w:rFonts w:ascii="標楷體" w:eastAsia="標楷體" w:hAnsi="標楷體"/>
                <w:noProof/>
                <w:webHidden/>
                <w:sz w:val="28"/>
                <w:szCs w:val="28"/>
              </w:rPr>
              <w:fldChar w:fldCharType="separate"/>
            </w:r>
            <w:r w:rsidR="00E46964">
              <w:rPr>
                <w:rFonts w:ascii="標楷體" w:eastAsia="標楷體" w:hAnsi="標楷體"/>
                <w:noProof/>
                <w:webHidden/>
                <w:sz w:val="28"/>
                <w:szCs w:val="28"/>
              </w:rPr>
              <w:t>13</w:t>
            </w:r>
            <w:r w:rsidRPr="004D1036">
              <w:rPr>
                <w:rFonts w:ascii="標楷體" w:eastAsia="標楷體" w:hAnsi="標楷體"/>
                <w:noProof/>
                <w:webHidden/>
                <w:sz w:val="28"/>
                <w:szCs w:val="28"/>
              </w:rPr>
              <w:fldChar w:fldCharType="end"/>
            </w:r>
          </w:hyperlink>
        </w:p>
        <w:p w14:paraId="28CD3706" w14:textId="38A01019" w:rsidR="004D1036" w:rsidRPr="004D1036" w:rsidRDefault="004D1036" w:rsidP="004D1036">
          <w:pPr>
            <w:pStyle w:val="3"/>
            <w:tabs>
              <w:tab w:val="right" w:leader="dot" w:pos="9487"/>
            </w:tabs>
            <w:spacing w:line="500" w:lineRule="exact"/>
            <w:rPr>
              <w:rFonts w:ascii="標楷體" w:eastAsia="標楷體" w:hAnsi="標楷體" w:cstheme="minorBidi"/>
              <w:noProof/>
              <w:kern w:val="2"/>
              <w:sz w:val="28"/>
              <w:szCs w:val="28"/>
              <w14:ligatures w14:val="standardContextual"/>
            </w:rPr>
          </w:pPr>
          <w:hyperlink w:anchor="_Toc165647911" w:history="1">
            <w:r w:rsidRPr="004D1036">
              <w:rPr>
                <w:rStyle w:val="ac"/>
                <w:rFonts w:ascii="標楷體" w:eastAsia="標楷體" w:hAnsi="標楷體"/>
                <w:noProof/>
                <w:sz w:val="28"/>
                <w:szCs w:val="28"/>
              </w:rPr>
              <w:t>1</w:t>
            </w:r>
            <w:r w:rsidRPr="004D1036">
              <w:rPr>
                <w:rStyle w:val="ac"/>
                <w:rFonts w:ascii="標楷體" w:eastAsia="標楷體" w:hAnsi="標楷體" w:hint="eastAsia"/>
                <w:noProof/>
                <w:sz w:val="28"/>
                <w:szCs w:val="28"/>
              </w:rPr>
              <w:t>、「擁抱愛</w:t>
            </w:r>
            <w:r w:rsidRPr="004D1036">
              <w:rPr>
                <w:rStyle w:val="ac"/>
                <w:rFonts w:ascii="標楷體" w:eastAsia="標楷體" w:hAnsi="標楷體"/>
                <w:noProof/>
                <w:sz w:val="28"/>
                <w:szCs w:val="28"/>
              </w:rPr>
              <w:t xml:space="preserve"> </w:t>
            </w:r>
            <w:r w:rsidRPr="004D1036">
              <w:rPr>
                <w:rStyle w:val="ac"/>
                <w:rFonts w:ascii="標楷體" w:eastAsia="標楷體" w:hAnsi="標楷體" w:hint="eastAsia"/>
                <w:noProof/>
                <w:sz w:val="28"/>
                <w:szCs w:val="28"/>
              </w:rPr>
              <w:t>異同前行」多元性別處遇計畫</w:t>
            </w:r>
            <w:r w:rsidRPr="004D1036">
              <w:rPr>
                <w:rFonts w:ascii="標楷體" w:eastAsia="標楷體" w:hAnsi="標楷體"/>
                <w:noProof/>
                <w:webHidden/>
                <w:sz w:val="28"/>
                <w:szCs w:val="28"/>
              </w:rPr>
              <w:tab/>
            </w:r>
            <w:r w:rsidRPr="004D1036">
              <w:rPr>
                <w:rFonts w:ascii="標楷體" w:eastAsia="標楷體" w:hAnsi="標楷體"/>
                <w:noProof/>
                <w:webHidden/>
                <w:sz w:val="28"/>
                <w:szCs w:val="28"/>
              </w:rPr>
              <w:fldChar w:fldCharType="begin"/>
            </w:r>
            <w:r w:rsidRPr="004D1036">
              <w:rPr>
                <w:rFonts w:ascii="標楷體" w:eastAsia="標楷體" w:hAnsi="標楷體"/>
                <w:noProof/>
                <w:webHidden/>
                <w:sz w:val="28"/>
                <w:szCs w:val="28"/>
              </w:rPr>
              <w:instrText xml:space="preserve"> PAGEREF _Toc165647911 \h </w:instrText>
            </w:r>
            <w:r w:rsidRPr="004D1036">
              <w:rPr>
                <w:rFonts w:ascii="標楷體" w:eastAsia="標楷體" w:hAnsi="標楷體"/>
                <w:noProof/>
                <w:webHidden/>
                <w:sz w:val="28"/>
                <w:szCs w:val="28"/>
              </w:rPr>
            </w:r>
            <w:r w:rsidRPr="004D1036">
              <w:rPr>
                <w:rFonts w:ascii="標楷體" w:eastAsia="標楷體" w:hAnsi="標楷體"/>
                <w:noProof/>
                <w:webHidden/>
                <w:sz w:val="28"/>
                <w:szCs w:val="28"/>
              </w:rPr>
              <w:fldChar w:fldCharType="separate"/>
            </w:r>
            <w:r w:rsidR="00E46964">
              <w:rPr>
                <w:rFonts w:ascii="標楷體" w:eastAsia="標楷體" w:hAnsi="標楷體"/>
                <w:noProof/>
                <w:webHidden/>
                <w:sz w:val="28"/>
                <w:szCs w:val="28"/>
              </w:rPr>
              <w:t>14</w:t>
            </w:r>
            <w:r w:rsidRPr="004D1036">
              <w:rPr>
                <w:rFonts w:ascii="標楷體" w:eastAsia="標楷體" w:hAnsi="標楷體"/>
                <w:noProof/>
                <w:webHidden/>
                <w:sz w:val="28"/>
                <w:szCs w:val="28"/>
              </w:rPr>
              <w:fldChar w:fldCharType="end"/>
            </w:r>
          </w:hyperlink>
        </w:p>
        <w:p w14:paraId="63C49FE5" w14:textId="789473C8" w:rsidR="004D1036" w:rsidRPr="004D1036" w:rsidRDefault="004D1036" w:rsidP="004D1036">
          <w:pPr>
            <w:pStyle w:val="11"/>
            <w:tabs>
              <w:tab w:val="right" w:leader="dot" w:pos="9487"/>
            </w:tabs>
            <w:spacing w:line="500" w:lineRule="exact"/>
            <w:rPr>
              <w:rFonts w:ascii="標楷體" w:eastAsia="標楷體" w:hAnsi="標楷體" w:cstheme="minorBidi"/>
              <w:noProof/>
              <w:kern w:val="2"/>
              <w:sz w:val="28"/>
              <w:szCs w:val="28"/>
              <w14:ligatures w14:val="standardContextual"/>
            </w:rPr>
          </w:pPr>
          <w:hyperlink w:anchor="_Toc165647912" w:history="1">
            <w:r w:rsidRPr="004D1036">
              <w:rPr>
                <w:rStyle w:val="ac"/>
                <w:rFonts w:ascii="標楷體" w:eastAsia="標楷體" w:hAnsi="標楷體" w:hint="eastAsia"/>
                <w:noProof/>
                <w:sz w:val="28"/>
                <w:szCs w:val="28"/>
              </w:rPr>
              <w:t>肆、參考資料</w:t>
            </w:r>
            <w:r w:rsidRPr="004D1036">
              <w:rPr>
                <w:rFonts w:ascii="標楷體" w:eastAsia="標楷體" w:hAnsi="標楷體"/>
                <w:noProof/>
                <w:webHidden/>
                <w:sz w:val="28"/>
                <w:szCs w:val="28"/>
              </w:rPr>
              <w:tab/>
            </w:r>
            <w:r w:rsidRPr="004D1036">
              <w:rPr>
                <w:rFonts w:ascii="標楷體" w:eastAsia="標楷體" w:hAnsi="標楷體"/>
                <w:noProof/>
                <w:webHidden/>
                <w:sz w:val="28"/>
                <w:szCs w:val="28"/>
              </w:rPr>
              <w:fldChar w:fldCharType="begin"/>
            </w:r>
            <w:r w:rsidRPr="004D1036">
              <w:rPr>
                <w:rFonts w:ascii="標楷體" w:eastAsia="標楷體" w:hAnsi="標楷體"/>
                <w:noProof/>
                <w:webHidden/>
                <w:sz w:val="28"/>
                <w:szCs w:val="28"/>
              </w:rPr>
              <w:instrText xml:space="preserve"> PAGEREF _Toc165647912 \h </w:instrText>
            </w:r>
            <w:r w:rsidRPr="004D1036">
              <w:rPr>
                <w:rFonts w:ascii="標楷體" w:eastAsia="標楷體" w:hAnsi="標楷體"/>
                <w:noProof/>
                <w:webHidden/>
                <w:sz w:val="28"/>
                <w:szCs w:val="28"/>
              </w:rPr>
            </w:r>
            <w:r w:rsidRPr="004D1036">
              <w:rPr>
                <w:rFonts w:ascii="標楷體" w:eastAsia="標楷體" w:hAnsi="標楷體"/>
                <w:noProof/>
                <w:webHidden/>
                <w:sz w:val="28"/>
                <w:szCs w:val="28"/>
              </w:rPr>
              <w:fldChar w:fldCharType="separate"/>
            </w:r>
            <w:r w:rsidR="00E46964">
              <w:rPr>
                <w:rFonts w:ascii="標楷體" w:eastAsia="標楷體" w:hAnsi="標楷體"/>
                <w:noProof/>
                <w:webHidden/>
                <w:sz w:val="28"/>
                <w:szCs w:val="28"/>
              </w:rPr>
              <w:t>15</w:t>
            </w:r>
            <w:r w:rsidRPr="004D1036">
              <w:rPr>
                <w:rFonts w:ascii="標楷體" w:eastAsia="標楷體" w:hAnsi="標楷體"/>
                <w:noProof/>
                <w:webHidden/>
                <w:sz w:val="28"/>
                <w:szCs w:val="28"/>
              </w:rPr>
              <w:fldChar w:fldCharType="end"/>
            </w:r>
          </w:hyperlink>
        </w:p>
        <w:p w14:paraId="7CDEF996" w14:textId="0936EF4F" w:rsidR="0036427E" w:rsidRPr="00D612A3" w:rsidRDefault="0036427E" w:rsidP="004D1036">
          <w:pPr>
            <w:spacing w:line="500" w:lineRule="exact"/>
            <w:rPr>
              <w:rFonts w:ascii="標楷體" w:eastAsia="標楷體" w:hAnsi="標楷體"/>
              <w:sz w:val="28"/>
              <w:szCs w:val="28"/>
            </w:rPr>
          </w:pPr>
          <w:r w:rsidRPr="004D1036">
            <w:rPr>
              <w:rFonts w:ascii="標楷體" w:eastAsia="標楷體" w:hAnsi="標楷體"/>
              <w:b/>
              <w:bCs/>
              <w:sz w:val="28"/>
              <w:szCs w:val="28"/>
              <w:lang w:val="zh-TW"/>
            </w:rPr>
            <w:fldChar w:fldCharType="end"/>
          </w:r>
        </w:p>
      </w:sdtContent>
    </w:sdt>
    <w:p w14:paraId="2B13C6FE" w14:textId="77777777" w:rsidR="00744B32" w:rsidRPr="00D612A3" w:rsidRDefault="00744B32">
      <w:pPr>
        <w:rPr>
          <w:rFonts w:ascii="標楷體" w:eastAsia="標楷體" w:hAnsi="標楷體"/>
          <w:color w:val="000000" w:themeColor="text1"/>
          <w:sz w:val="28"/>
          <w:szCs w:val="28"/>
        </w:rPr>
      </w:pPr>
    </w:p>
    <w:p w14:paraId="2E9421D4" w14:textId="6C765392" w:rsidR="00744B32" w:rsidRPr="00D612A3" w:rsidRDefault="00744B32" w:rsidP="00AD5AE5">
      <w:pPr>
        <w:rPr>
          <w:rFonts w:ascii="標楷體" w:eastAsia="標楷體" w:hAnsi="標楷體"/>
          <w:color w:val="000000" w:themeColor="text1"/>
          <w:sz w:val="28"/>
          <w:szCs w:val="28"/>
        </w:rPr>
      </w:pPr>
    </w:p>
    <w:p w14:paraId="6F81E3E6" w14:textId="77777777" w:rsidR="00744B32" w:rsidRPr="00D612A3" w:rsidRDefault="00744B32">
      <w:pPr>
        <w:rPr>
          <w:rFonts w:ascii="標楷體" w:eastAsia="標楷體" w:hAnsi="標楷體"/>
          <w:color w:val="000000" w:themeColor="text1"/>
          <w:sz w:val="28"/>
          <w:szCs w:val="28"/>
        </w:rPr>
      </w:pPr>
    </w:p>
    <w:p w14:paraId="50EFF056" w14:textId="77777777" w:rsidR="00744B32" w:rsidRPr="00D612A3" w:rsidRDefault="00744B32">
      <w:pPr>
        <w:rPr>
          <w:rFonts w:ascii="標楷體" w:eastAsia="標楷體" w:hAnsi="標楷體"/>
          <w:color w:val="000000" w:themeColor="text1"/>
          <w:sz w:val="28"/>
          <w:szCs w:val="28"/>
        </w:rPr>
      </w:pPr>
    </w:p>
    <w:p w14:paraId="0608306F" w14:textId="77777777" w:rsidR="00744B32" w:rsidRPr="00D612A3" w:rsidRDefault="00744B32">
      <w:pPr>
        <w:rPr>
          <w:rFonts w:ascii="標楷體" w:eastAsia="標楷體" w:hAnsi="標楷體"/>
          <w:color w:val="000000" w:themeColor="text1"/>
          <w:sz w:val="28"/>
          <w:szCs w:val="28"/>
        </w:rPr>
      </w:pPr>
    </w:p>
    <w:p w14:paraId="6236910D" w14:textId="77777777" w:rsidR="000F1F14" w:rsidRDefault="000F1F14">
      <w:pPr>
        <w:rPr>
          <w:rFonts w:ascii="標楷體" w:eastAsia="標楷體" w:hAnsi="標楷體"/>
          <w:color w:val="000000" w:themeColor="text1"/>
          <w:sz w:val="28"/>
          <w:szCs w:val="28"/>
        </w:rPr>
      </w:pPr>
    </w:p>
    <w:p w14:paraId="78CF6EB5" w14:textId="77777777" w:rsidR="00E46964" w:rsidRDefault="00E46964">
      <w:pPr>
        <w:rPr>
          <w:rFonts w:ascii="標楷體" w:eastAsia="標楷體" w:hAnsi="標楷體"/>
          <w:color w:val="000000" w:themeColor="text1"/>
          <w:sz w:val="28"/>
          <w:szCs w:val="28"/>
        </w:rPr>
      </w:pPr>
    </w:p>
    <w:p w14:paraId="7C39035B" w14:textId="77777777" w:rsidR="00E46964" w:rsidRDefault="00E46964">
      <w:pPr>
        <w:rPr>
          <w:rFonts w:ascii="標楷體" w:eastAsia="標楷體" w:hAnsi="標楷體"/>
          <w:color w:val="000000" w:themeColor="text1"/>
          <w:sz w:val="28"/>
          <w:szCs w:val="28"/>
        </w:rPr>
      </w:pPr>
    </w:p>
    <w:p w14:paraId="454DE17F" w14:textId="77777777" w:rsidR="00E46964" w:rsidRDefault="00E46964">
      <w:pPr>
        <w:rPr>
          <w:rFonts w:ascii="標楷體" w:eastAsia="標楷體" w:hAnsi="標楷體"/>
          <w:color w:val="000000" w:themeColor="text1"/>
          <w:sz w:val="28"/>
          <w:szCs w:val="28"/>
        </w:rPr>
      </w:pPr>
    </w:p>
    <w:p w14:paraId="4204B2D2" w14:textId="77777777" w:rsidR="00E46964" w:rsidRPr="00D612A3" w:rsidRDefault="00E46964">
      <w:pPr>
        <w:rPr>
          <w:rFonts w:ascii="標楷體" w:eastAsia="標楷體" w:hAnsi="標楷體"/>
          <w:color w:val="000000" w:themeColor="text1"/>
          <w:sz w:val="28"/>
          <w:szCs w:val="28"/>
        </w:rPr>
      </w:pPr>
    </w:p>
    <w:p w14:paraId="31A9FDFE" w14:textId="4BFEA14A" w:rsidR="00744B32" w:rsidRPr="00D612A3" w:rsidRDefault="00610467" w:rsidP="00235326">
      <w:pPr>
        <w:ind w:firstLineChars="152" w:firstLine="426"/>
        <w:outlineLvl w:val="0"/>
        <w:rPr>
          <w:rFonts w:ascii="標楷體" w:eastAsia="標楷體" w:hAnsi="標楷體"/>
          <w:color w:val="000000" w:themeColor="text1"/>
          <w:sz w:val="28"/>
          <w:szCs w:val="28"/>
        </w:rPr>
      </w:pPr>
      <w:bookmarkStart w:id="1" w:name="_Toc165647904"/>
      <w:r w:rsidRPr="00D612A3">
        <w:rPr>
          <w:rFonts w:ascii="標楷體" w:eastAsia="標楷體" w:hAnsi="標楷體" w:hint="eastAsia"/>
          <w:color w:val="000000" w:themeColor="text1"/>
          <w:sz w:val="28"/>
          <w:szCs w:val="28"/>
        </w:rPr>
        <w:lastRenderedPageBreak/>
        <w:t>壹</w:t>
      </w:r>
      <w:r w:rsidR="00AD5AE5" w:rsidRPr="00D612A3">
        <w:rPr>
          <w:rFonts w:ascii="標楷體" w:eastAsia="標楷體" w:hAnsi="標楷體" w:hint="eastAsia"/>
          <w:color w:val="000000" w:themeColor="text1"/>
          <w:sz w:val="28"/>
          <w:szCs w:val="28"/>
        </w:rPr>
        <w:t>、前言</w:t>
      </w:r>
      <w:bookmarkEnd w:id="1"/>
    </w:p>
    <w:p w14:paraId="20F0E422" w14:textId="219FB772" w:rsidR="004F254B" w:rsidRPr="00D612A3" w:rsidRDefault="00026BAD" w:rsidP="00235326">
      <w:pPr>
        <w:pStyle w:val="Web"/>
        <w:spacing w:before="0" w:beforeAutospacing="0" w:after="0" w:afterAutospacing="0" w:line="500" w:lineRule="exact"/>
        <w:ind w:leftChars="413" w:left="991" w:firstLineChars="202" w:firstLine="56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藥物濫用是目前重要公共衛生議題，使用非法藥物所造成的毒品成癮與犯罪問題造成社會治安一大隱憂，為</w:t>
      </w:r>
      <w:r w:rsidR="00675A37" w:rsidRPr="00D612A3">
        <w:rPr>
          <w:rFonts w:ascii="標楷體" w:eastAsia="標楷體" w:hAnsi="標楷體" w:hint="eastAsia"/>
          <w:color w:val="000000" w:themeColor="text1"/>
          <w:sz w:val="28"/>
          <w:szCs w:val="28"/>
        </w:rPr>
        <w:t>因應國家整體策略，</w:t>
      </w:r>
      <w:r w:rsidR="00675A37" w:rsidRPr="00D612A3">
        <w:rPr>
          <w:rFonts w:ascii="標楷體" w:eastAsia="標楷體" w:hAnsi="標楷體"/>
          <w:color w:val="000000" w:themeColor="text1"/>
          <w:sz w:val="28"/>
          <w:szCs w:val="28"/>
        </w:rPr>
        <w:t>落實性別平等之性別主流化理念</w:t>
      </w:r>
      <w:r w:rsidR="00675A37" w:rsidRPr="00D612A3">
        <w:rPr>
          <w:rFonts w:ascii="標楷體" w:eastAsia="標楷體" w:hAnsi="標楷體" w:hint="eastAsia"/>
          <w:color w:val="000000" w:themeColor="text1"/>
          <w:sz w:val="28"/>
          <w:szCs w:val="28"/>
        </w:rPr>
        <w:t>，以</w:t>
      </w:r>
      <w:proofErr w:type="gramStart"/>
      <w:r w:rsidR="00EB7FD5" w:rsidRPr="00D612A3">
        <w:rPr>
          <w:rFonts w:ascii="標楷體" w:eastAsia="標楷體" w:hAnsi="標楷體" w:hint="eastAsia"/>
          <w:color w:val="000000" w:themeColor="text1"/>
          <w:sz w:val="28"/>
          <w:szCs w:val="28"/>
        </w:rPr>
        <w:t>臺</w:t>
      </w:r>
      <w:proofErr w:type="gramEnd"/>
      <w:r w:rsidR="00EB7FD5" w:rsidRPr="00D612A3">
        <w:rPr>
          <w:rFonts w:ascii="標楷體" w:eastAsia="標楷體" w:hAnsi="標楷體" w:hint="eastAsia"/>
          <w:color w:val="000000" w:themeColor="text1"/>
          <w:sz w:val="28"/>
          <w:szCs w:val="28"/>
        </w:rPr>
        <w:t>南市</w:t>
      </w:r>
      <w:r w:rsidR="00925023" w:rsidRPr="00D612A3">
        <w:rPr>
          <w:rFonts w:ascii="標楷體" w:eastAsia="標楷體" w:hAnsi="標楷體" w:hint="eastAsia"/>
          <w:color w:val="000000" w:themeColor="text1"/>
          <w:sz w:val="28"/>
          <w:szCs w:val="28"/>
        </w:rPr>
        <w:t>政府</w:t>
      </w:r>
      <w:r w:rsidR="00EB7FD5" w:rsidRPr="00D612A3">
        <w:rPr>
          <w:rFonts w:ascii="標楷體" w:eastAsia="標楷體" w:hAnsi="標楷體" w:hint="eastAsia"/>
          <w:color w:val="000000" w:themeColor="text1"/>
          <w:sz w:val="28"/>
          <w:szCs w:val="28"/>
        </w:rPr>
        <w:t>毒</w:t>
      </w:r>
      <w:r w:rsidR="00841DFF" w:rsidRPr="00D612A3">
        <w:rPr>
          <w:rFonts w:ascii="標楷體" w:eastAsia="標楷體" w:hAnsi="標楷體" w:hint="eastAsia"/>
          <w:color w:val="000000" w:themeColor="text1"/>
          <w:sz w:val="28"/>
          <w:szCs w:val="28"/>
        </w:rPr>
        <w:t>品危害</w:t>
      </w:r>
      <w:r w:rsidR="00EB7FD5" w:rsidRPr="00D612A3">
        <w:rPr>
          <w:rFonts w:ascii="標楷體" w:eastAsia="標楷體" w:hAnsi="標楷體" w:hint="eastAsia"/>
          <w:color w:val="000000" w:themeColor="text1"/>
          <w:sz w:val="28"/>
          <w:szCs w:val="28"/>
        </w:rPr>
        <w:t>防</w:t>
      </w:r>
      <w:r w:rsidR="00841DFF" w:rsidRPr="00D612A3">
        <w:rPr>
          <w:rFonts w:ascii="標楷體" w:eastAsia="標楷體" w:hAnsi="標楷體" w:hint="eastAsia"/>
          <w:color w:val="000000" w:themeColor="text1"/>
          <w:sz w:val="28"/>
          <w:szCs w:val="28"/>
        </w:rPr>
        <w:t>制</w:t>
      </w:r>
      <w:r w:rsidR="00EB7FD5" w:rsidRPr="00D612A3">
        <w:rPr>
          <w:rFonts w:ascii="標楷體" w:eastAsia="標楷體" w:hAnsi="標楷體" w:hint="eastAsia"/>
          <w:color w:val="000000" w:themeColor="text1"/>
          <w:sz w:val="28"/>
          <w:szCs w:val="28"/>
        </w:rPr>
        <w:t>中心</w:t>
      </w:r>
      <w:r w:rsidR="00841DFF" w:rsidRPr="00D612A3">
        <w:rPr>
          <w:rFonts w:ascii="標楷體" w:eastAsia="標楷體" w:hAnsi="標楷體" w:hint="eastAsia"/>
          <w:color w:val="000000" w:themeColor="text1"/>
          <w:sz w:val="28"/>
          <w:szCs w:val="28"/>
        </w:rPr>
        <w:t>112年服務藥癮人口情形，分析</w:t>
      </w:r>
      <w:r w:rsidR="00675A37" w:rsidRPr="00D612A3">
        <w:rPr>
          <w:rFonts w:ascii="標楷體" w:eastAsia="標楷體" w:hAnsi="標楷體" w:hint="eastAsia"/>
          <w:color w:val="000000" w:themeColor="text1"/>
          <w:sz w:val="28"/>
          <w:szCs w:val="28"/>
        </w:rPr>
        <w:t>轄內毒品</w:t>
      </w:r>
      <w:r w:rsidR="00841DFF" w:rsidRPr="00D612A3">
        <w:rPr>
          <w:rFonts w:ascii="標楷體" w:eastAsia="標楷體" w:hAnsi="標楷體" w:hint="eastAsia"/>
          <w:color w:val="000000" w:themeColor="text1"/>
          <w:sz w:val="28"/>
          <w:szCs w:val="28"/>
        </w:rPr>
        <w:t>人口</w:t>
      </w:r>
      <w:r w:rsidR="00675A37" w:rsidRPr="00D612A3">
        <w:rPr>
          <w:rFonts w:ascii="標楷體" w:eastAsia="標楷體" w:hAnsi="標楷體" w:hint="eastAsia"/>
          <w:color w:val="000000" w:themeColor="text1"/>
          <w:sz w:val="28"/>
          <w:szCs w:val="28"/>
        </w:rPr>
        <w:t>概況</w:t>
      </w:r>
      <w:r w:rsidR="004F254B" w:rsidRPr="00D612A3">
        <w:rPr>
          <w:rFonts w:ascii="標楷體" w:eastAsia="標楷體" w:hAnsi="標楷體" w:hint="eastAsia"/>
          <w:color w:val="000000" w:themeColor="text1"/>
          <w:sz w:val="28"/>
          <w:szCs w:val="28"/>
        </w:rPr>
        <w:t>。運用性別上的分析，進一步從更多元的角度去探討性別使用藥物不同的意義，然而女性施用毒品的問題相當複雜，影響所及不僅是女性自身的生理、心理上的健康狀況，更可能因施用毒品而衍生其他問題，如:疾病、色情、性交易等問題；由於女性在家庭中扮演著生育與養育的責任，一旦家中的女性成員發生毒品問題，將直接或間接導致家庭功能喪失，影響到子女成長的經驗、人格發展及日後成就。</w:t>
      </w:r>
    </w:p>
    <w:p w14:paraId="5B670392" w14:textId="09B79E1C" w:rsidR="004F254B" w:rsidRPr="00D612A3" w:rsidRDefault="004F254B" w:rsidP="00235326">
      <w:pPr>
        <w:pStyle w:val="Web"/>
        <w:spacing w:before="0" w:beforeAutospacing="0" w:after="0" w:afterAutospacing="0" w:line="500" w:lineRule="exact"/>
        <w:ind w:leftChars="413" w:left="991" w:firstLineChars="202" w:firstLine="56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根據同志諮詢熱線與彩虹大平台在2020年所發表的台灣同志職場處境調查結果，約有55%的填答者在職場有和少部分同事出櫃，不過向職務高於自己的人</w:t>
      </w:r>
      <w:proofErr w:type="gramStart"/>
      <w:r w:rsidRPr="00D612A3">
        <w:rPr>
          <w:rFonts w:ascii="標楷體" w:eastAsia="標楷體" w:hAnsi="標楷體" w:hint="eastAsia"/>
          <w:color w:val="000000" w:themeColor="text1"/>
          <w:sz w:val="28"/>
          <w:szCs w:val="28"/>
        </w:rPr>
        <w:t>出櫃者低於</w:t>
      </w:r>
      <w:proofErr w:type="gramEnd"/>
      <w:r w:rsidRPr="00D612A3">
        <w:rPr>
          <w:rFonts w:ascii="標楷體" w:eastAsia="標楷體" w:hAnsi="標楷體" w:hint="eastAsia"/>
          <w:color w:val="000000" w:themeColor="text1"/>
          <w:sz w:val="28"/>
          <w:szCs w:val="28"/>
        </w:rPr>
        <w:t>30%，</w:t>
      </w:r>
      <w:proofErr w:type="gramStart"/>
      <w:r w:rsidRPr="00D612A3">
        <w:rPr>
          <w:rFonts w:ascii="標楷體" w:eastAsia="標楷體" w:hAnsi="標楷體" w:hint="eastAsia"/>
          <w:color w:val="000000" w:themeColor="text1"/>
          <w:sz w:val="28"/>
          <w:szCs w:val="28"/>
        </w:rPr>
        <w:t>每十位填答</w:t>
      </w:r>
      <w:proofErr w:type="gramEnd"/>
      <w:r w:rsidRPr="00D612A3">
        <w:rPr>
          <w:rFonts w:ascii="標楷體" w:eastAsia="標楷體" w:hAnsi="標楷體" w:hint="eastAsia"/>
          <w:color w:val="000000" w:themeColor="text1"/>
          <w:sz w:val="28"/>
          <w:szCs w:val="28"/>
        </w:rPr>
        <w:t>者就有一位完全沒有任何出櫃經驗。影響出櫃的因素中，擔心影響職場人際關係</w:t>
      </w:r>
      <w:proofErr w:type="gramStart"/>
      <w:r w:rsidRPr="00D612A3">
        <w:rPr>
          <w:rFonts w:ascii="標楷體" w:eastAsia="標楷體" w:hAnsi="標楷體" w:hint="eastAsia"/>
          <w:color w:val="000000" w:themeColor="text1"/>
          <w:sz w:val="28"/>
          <w:szCs w:val="28"/>
        </w:rPr>
        <w:t>佔</w:t>
      </w:r>
      <w:proofErr w:type="gramEnd"/>
      <w:r w:rsidRPr="00D612A3">
        <w:rPr>
          <w:rFonts w:ascii="標楷體" w:eastAsia="標楷體" w:hAnsi="標楷體" w:hint="eastAsia"/>
          <w:color w:val="000000" w:themeColor="text1"/>
          <w:sz w:val="28"/>
          <w:szCs w:val="28"/>
        </w:rPr>
        <w:t>49.7%、影響工作升遷發展與</w:t>
      </w:r>
      <w:proofErr w:type="gramStart"/>
      <w:r w:rsidRPr="00D612A3">
        <w:rPr>
          <w:rFonts w:ascii="標楷體" w:eastAsia="標楷體" w:hAnsi="標楷體" w:hint="eastAsia"/>
          <w:color w:val="000000" w:themeColor="text1"/>
          <w:sz w:val="28"/>
          <w:szCs w:val="28"/>
        </w:rPr>
        <w:t>受霸凌</w:t>
      </w:r>
      <w:proofErr w:type="gramEnd"/>
      <w:r w:rsidRPr="00D612A3">
        <w:rPr>
          <w:rFonts w:ascii="標楷體" w:eastAsia="標楷體" w:hAnsi="標楷體" w:hint="eastAsia"/>
          <w:color w:val="000000" w:themeColor="text1"/>
          <w:sz w:val="28"/>
          <w:szCs w:val="28"/>
        </w:rPr>
        <w:t>騷擾也分別佔有38.2%及35.5%的比例。顯示社會上對於LGBTQ+族群的接受度並不如預期中的友善。在落實</w:t>
      </w:r>
      <w:r w:rsidRPr="00D612A3">
        <w:rPr>
          <w:rFonts w:ascii="標楷體" w:eastAsia="標楷體" w:hAnsi="標楷體"/>
          <w:color w:val="000000" w:themeColor="text1"/>
          <w:sz w:val="28"/>
          <w:szCs w:val="28"/>
        </w:rPr>
        <w:t>性別平等</w:t>
      </w:r>
      <w:r w:rsidRPr="00D612A3">
        <w:rPr>
          <w:rFonts w:ascii="標楷體" w:eastAsia="標楷體" w:hAnsi="標楷體" w:hint="eastAsia"/>
          <w:color w:val="000000" w:themeColor="text1"/>
          <w:sz w:val="28"/>
          <w:szCs w:val="28"/>
        </w:rPr>
        <w:t>同時，強化多元性別藥癮族群的身心健康議題更是燃眉之急。</w:t>
      </w:r>
    </w:p>
    <w:p w14:paraId="1EEEC567" w14:textId="77777777" w:rsidR="004F254B" w:rsidRPr="00D612A3" w:rsidRDefault="004F254B" w:rsidP="00BD3382">
      <w:pPr>
        <w:pStyle w:val="Textbody"/>
        <w:spacing w:before="180" w:line="500" w:lineRule="exact"/>
        <w:rPr>
          <w:rFonts w:ascii="標楷體" w:eastAsia="標楷體" w:hAnsi="標楷體"/>
          <w:b/>
          <w:bCs/>
          <w:color w:val="000000" w:themeColor="text1"/>
          <w:sz w:val="28"/>
          <w:szCs w:val="28"/>
        </w:rPr>
      </w:pPr>
    </w:p>
    <w:p w14:paraId="3048883D" w14:textId="77777777" w:rsidR="004F254B" w:rsidRPr="00D612A3" w:rsidRDefault="004F254B" w:rsidP="00BD3382">
      <w:pPr>
        <w:pStyle w:val="Textbody"/>
        <w:spacing w:before="180" w:line="500" w:lineRule="exact"/>
        <w:rPr>
          <w:rFonts w:ascii="標楷體" w:eastAsia="標楷體" w:hAnsi="標楷體"/>
          <w:b/>
          <w:bCs/>
          <w:color w:val="000000" w:themeColor="text1"/>
          <w:sz w:val="28"/>
          <w:szCs w:val="28"/>
        </w:rPr>
      </w:pPr>
    </w:p>
    <w:p w14:paraId="236F1BCB" w14:textId="77777777" w:rsidR="004F254B" w:rsidRPr="00D612A3" w:rsidRDefault="004F254B" w:rsidP="00BD3382">
      <w:pPr>
        <w:pStyle w:val="Textbody"/>
        <w:spacing w:before="180" w:line="500" w:lineRule="exact"/>
        <w:rPr>
          <w:rFonts w:ascii="標楷體" w:eastAsia="標楷體" w:hAnsi="標楷體"/>
          <w:b/>
          <w:bCs/>
          <w:color w:val="000000" w:themeColor="text1"/>
          <w:sz w:val="28"/>
          <w:szCs w:val="28"/>
        </w:rPr>
      </w:pPr>
    </w:p>
    <w:p w14:paraId="62EB9FAE" w14:textId="77777777" w:rsidR="004F254B" w:rsidRPr="00D612A3" w:rsidRDefault="004F254B" w:rsidP="00BD3382">
      <w:pPr>
        <w:pStyle w:val="Textbody"/>
        <w:spacing w:before="180" w:line="500" w:lineRule="exact"/>
        <w:rPr>
          <w:rFonts w:ascii="標楷體" w:eastAsia="標楷體" w:hAnsi="標楷體"/>
          <w:b/>
          <w:bCs/>
          <w:color w:val="000000" w:themeColor="text1"/>
          <w:sz w:val="28"/>
          <w:szCs w:val="28"/>
        </w:rPr>
      </w:pPr>
    </w:p>
    <w:p w14:paraId="04D6F9F1" w14:textId="77777777" w:rsidR="004F254B" w:rsidRPr="00D612A3" w:rsidRDefault="004F254B" w:rsidP="00BD3382">
      <w:pPr>
        <w:pStyle w:val="Textbody"/>
        <w:spacing w:before="180" w:line="500" w:lineRule="exact"/>
        <w:rPr>
          <w:rFonts w:ascii="標楷體" w:eastAsia="標楷體" w:hAnsi="標楷體"/>
          <w:b/>
          <w:bCs/>
          <w:color w:val="000000" w:themeColor="text1"/>
          <w:sz w:val="28"/>
          <w:szCs w:val="28"/>
        </w:rPr>
      </w:pPr>
    </w:p>
    <w:p w14:paraId="7D794B7C" w14:textId="22883139" w:rsidR="00610467" w:rsidRPr="00D612A3" w:rsidRDefault="00610467" w:rsidP="00235326">
      <w:pPr>
        <w:ind w:firstLineChars="152" w:firstLine="426"/>
        <w:outlineLvl w:val="0"/>
        <w:rPr>
          <w:rFonts w:ascii="標楷體" w:eastAsia="標楷體" w:hAnsi="標楷體"/>
          <w:color w:val="000000" w:themeColor="text1"/>
          <w:sz w:val="28"/>
          <w:szCs w:val="28"/>
        </w:rPr>
      </w:pPr>
      <w:bookmarkStart w:id="2" w:name="_Toc165647905"/>
      <w:r w:rsidRPr="00D612A3">
        <w:rPr>
          <w:rFonts w:ascii="標楷體" w:eastAsia="標楷體" w:hAnsi="標楷體" w:hint="eastAsia"/>
          <w:color w:val="000000" w:themeColor="text1"/>
          <w:sz w:val="28"/>
          <w:szCs w:val="28"/>
        </w:rPr>
        <w:lastRenderedPageBreak/>
        <w:t>貳</w:t>
      </w:r>
      <w:r w:rsidRPr="00D612A3">
        <w:rPr>
          <w:rFonts w:ascii="標楷體" w:eastAsia="標楷體" w:hAnsi="標楷體"/>
          <w:color w:val="000000" w:themeColor="text1"/>
          <w:sz w:val="28"/>
          <w:szCs w:val="28"/>
        </w:rPr>
        <w:t>、</w:t>
      </w:r>
      <w:proofErr w:type="gramStart"/>
      <w:r w:rsidR="00BD3382" w:rsidRPr="00D612A3">
        <w:rPr>
          <w:rFonts w:ascii="標楷體" w:eastAsia="標楷體" w:hAnsi="標楷體" w:hint="eastAsia"/>
          <w:color w:val="000000" w:themeColor="text1"/>
          <w:sz w:val="28"/>
          <w:szCs w:val="28"/>
        </w:rPr>
        <w:t>臺</w:t>
      </w:r>
      <w:proofErr w:type="gramEnd"/>
      <w:r w:rsidR="00BD3382" w:rsidRPr="00D612A3">
        <w:rPr>
          <w:rFonts w:ascii="標楷體" w:eastAsia="標楷體" w:hAnsi="標楷體" w:hint="eastAsia"/>
          <w:color w:val="000000" w:themeColor="text1"/>
          <w:sz w:val="28"/>
          <w:szCs w:val="28"/>
        </w:rPr>
        <w:t>南市藥癮個案管理概況</w:t>
      </w:r>
      <w:bookmarkEnd w:id="2"/>
    </w:p>
    <w:p w14:paraId="35F97AE8" w14:textId="55D5D352" w:rsidR="0037167A" w:rsidRPr="00D612A3" w:rsidRDefault="0037167A">
      <w:pPr>
        <w:pStyle w:val="a3"/>
        <w:widowControl w:val="0"/>
        <w:numPr>
          <w:ilvl w:val="0"/>
          <w:numId w:val="1"/>
        </w:numPr>
        <w:spacing w:before="0" w:beforeAutospacing="0" w:after="0" w:afterAutospacing="0" w:line="400" w:lineRule="exact"/>
        <w:ind w:left="1276" w:hanging="567"/>
        <w:jc w:val="both"/>
        <w:rPr>
          <w:rFonts w:ascii="標楷體" w:eastAsia="標楷體" w:hAnsi="標楷體"/>
          <w:bCs/>
          <w:color w:val="000000" w:themeColor="text1"/>
          <w:sz w:val="28"/>
          <w:szCs w:val="28"/>
        </w:rPr>
      </w:pPr>
      <w:proofErr w:type="gramStart"/>
      <w:r w:rsidRPr="00D612A3">
        <w:rPr>
          <w:rFonts w:ascii="標楷體" w:eastAsia="標楷體" w:hAnsi="標楷體" w:hint="eastAsia"/>
          <w:bCs/>
          <w:color w:val="000000" w:themeColor="text1"/>
          <w:sz w:val="28"/>
          <w:szCs w:val="28"/>
        </w:rPr>
        <w:t>毒防中心追輔</w:t>
      </w:r>
      <w:proofErr w:type="gramEnd"/>
      <w:r w:rsidRPr="00D612A3">
        <w:rPr>
          <w:rFonts w:ascii="標楷體" w:eastAsia="標楷體" w:hAnsi="標楷體" w:hint="eastAsia"/>
          <w:bCs/>
          <w:color w:val="000000" w:themeColor="text1"/>
          <w:sz w:val="28"/>
          <w:szCs w:val="28"/>
        </w:rPr>
        <w:t>個案人數分析</w:t>
      </w:r>
    </w:p>
    <w:p w14:paraId="3C1EF915" w14:textId="6F14CA1E" w:rsidR="00C80B49" w:rsidRPr="00D612A3" w:rsidRDefault="00C80B49"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w:t>
      </w:r>
      <w:proofErr w:type="gramStart"/>
      <w:r w:rsidRPr="00D612A3">
        <w:rPr>
          <w:rFonts w:ascii="標楷體" w:eastAsia="標楷體" w:hAnsi="標楷體" w:hint="eastAsia"/>
          <w:color w:val="000000" w:themeColor="text1"/>
          <w:sz w:val="28"/>
          <w:szCs w:val="28"/>
        </w:rPr>
        <w:t>一</w:t>
      </w:r>
      <w:proofErr w:type="gramEnd"/>
      <w:r w:rsidRPr="00D612A3">
        <w:rPr>
          <w:rFonts w:ascii="標楷體" w:eastAsia="標楷體" w:hAnsi="標楷體" w:hint="eastAsia"/>
          <w:color w:val="000000" w:themeColor="text1"/>
          <w:sz w:val="28"/>
          <w:szCs w:val="28"/>
        </w:rPr>
        <w:t>)</w:t>
      </w:r>
      <w:r w:rsidR="00925023" w:rsidRPr="00D612A3">
        <w:rPr>
          <w:rFonts w:ascii="標楷體" w:eastAsia="標楷體" w:hAnsi="標楷體" w:hint="eastAsia"/>
          <w:color w:val="000000" w:themeColor="text1"/>
          <w:sz w:val="28"/>
          <w:szCs w:val="28"/>
        </w:rPr>
        <w:t>112年</w:t>
      </w:r>
      <w:r w:rsidR="00A27D76" w:rsidRPr="00D612A3">
        <w:rPr>
          <w:rFonts w:ascii="標楷體" w:eastAsia="標楷體" w:hAnsi="標楷體"/>
          <w:color w:val="000000" w:themeColor="text1"/>
          <w:sz w:val="28"/>
          <w:szCs w:val="28"/>
        </w:rPr>
        <w:t>毒品危害防制</w:t>
      </w:r>
      <w:proofErr w:type="gramStart"/>
      <w:r w:rsidR="00A27D76" w:rsidRPr="00D612A3">
        <w:rPr>
          <w:rFonts w:ascii="標楷體" w:eastAsia="標楷體" w:hAnsi="標楷體"/>
          <w:color w:val="000000" w:themeColor="text1"/>
          <w:sz w:val="28"/>
          <w:szCs w:val="28"/>
        </w:rPr>
        <w:t>中心</w:t>
      </w:r>
      <w:r w:rsidR="0037167A" w:rsidRPr="00D612A3">
        <w:rPr>
          <w:rFonts w:ascii="標楷體" w:eastAsia="標楷體" w:hAnsi="標楷體" w:hint="eastAsia"/>
          <w:color w:val="000000" w:themeColor="text1"/>
          <w:sz w:val="28"/>
          <w:szCs w:val="28"/>
        </w:rPr>
        <w:t>追輔個案</w:t>
      </w:r>
      <w:proofErr w:type="gramEnd"/>
      <w:r w:rsidR="00A27D76" w:rsidRPr="00D612A3">
        <w:rPr>
          <w:rFonts w:ascii="標楷體" w:eastAsia="標楷體" w:hAnsi="標楷體"/>
          <w:color w:val="000000" w:themeColor="text1"/>
          <w:sz w:val="28"/>
          <w:szCs w:val="28"/>
          <w:u w:val="single"/>
        </w:rPr>
        <w:t>2,</w:t>
      </w:r>
      <w:r w:rsidR="00610467" w:rsidRPr="00D612A3">
        <w:rPr>
          <w:rFonts w:ascii="標楷體" w:eastAsia="標楷體" w:hAnsi="標楷體" w:hint="eastAsia"/>
          <w:color w:val="000000" w:themeColor="text1"/>
          <w:sz w:val="28"/>
          <w:szCs w:val="28"/>
          <w:u w:val="single"/>
        </w:rPr>
        <w:t>317</w:t>
      </w:r>
      <w:r w:rsidR="00A27D76" w:rsidRPr="00D612A3">
        <w:rPr>
          <w:rFonts w:ascii="標楷體" w:eastAsia="標楷體" w:hAnsi="標楷體"/>
          <w:color w:val="000000" w:themeColor="text1"/>
          <w:sz w:val="28"/>
          <w:szCs w:val="28"/>
          <w:u w:val="single"/>
        </w:rPr>
        <w:t>人</w:t>
      </w:r>
      <w:r w:rsidR="0037167A" w:rsidRPr="00D612A3">
        <w:rPr>
          <w:rFonts w:ascii="標楷體" w:eastAsia="標楷體" w:hAnsi="標楷體" w:hint="eastAsia"/>
          <w:color w:val="000000" w:themeColor="text1"/>
          <w:sz w:val="28"/>
          <w:szCs w:val="28"/>
          <w:u w:val="single"/>
        </w:rPr>
        <w:t>，性別以</w:t>
      </w:r>
      <w:r w:rsidRPr="00D612A3">
        <w:rPr>
          <w:rFonts w:ascii="標楷體" w:eastAsia="標楷體" w:hAnsi="標楷體" w:hint="eastAsia"/>
          <w:color w:val="000000" w:themeColor="text1"/>
          <w:sz w:val="28"/>
          <w:szCs w:val="28"/>
          <w:u w:val="single"/>
        </w:rPr>
        <w:t>男性</w:t>
      </w:r>
      <w:r w:rsidR="00A27D76" w:rsidRPr="00D612A3">
        <w:rPr>
          <w:rFonts w:ascii="標楷體" w:eastAsia="標楷體" w:hAnsi="標楷體"/>
          <w:color w:val="000000" w:themeColor="text1"/>
          <w:sz w:val="28"/>
          <w:szCs w:val="28"/>
        </w:rPr>
        <w:t>1,9</w:t>
      </w:r>
      <w:r w:rsidR="00610467" w:rsidRPr="00D612A3">
        <w:rPr>
          <w:rFonts w:ascii="標楷體" w:eastAsia="標楷體" w:hAnsi="標楷體" w:hint="eastAsia"/>
          <w:color w:val="000000" w:themeColor="text1"/>
          <w:sz w:val="28"/>
          <w:szCs w:val="28"/>
        </w:rPr>
        <w:t>02</w:t>
      </w:r>
      <w:r w:rsidR="00A27D76" w:rsidRPr="00D612A3">
        <w:rPr>
          <w:rFonts w:ascii="標楷體" w:eastAsia="標楷體" w:hAnsi="標楷體"/>
          <w:color w:val="000000" w:themeColor="text1"/>
          <w:sz w:val="28"/>
          <w:szCs w:val="28"/>
        </w:rPr>
        <w:t>人，女性個案314人</w:t>
      </w:r>
      <w:r w:rsidR="00610467" w:rsidRPr="00D612A3">
        <w:rPr>
          <w:rFonts w:ascii="標楷體" w:eastAsia="標楷體" w:hAnsi="標楷體" w:hint="eastAsia"/>
          <w:color w:val="000000" w:themeColor="text1"/>
          <w:sz w:val="28"/>
          <w:szCs w:val="28"/>
        </w:rPr>
        <w:t>，其他101人</w:t>
      </w:r>
      <w:r w:rsidRPr="00D612A3">
        <w:rPr>
          <w:rFonts w:ascii="標楷體" w:eastAsia="標楷體" w:hAnsi="標楷體" w:hint="eastAsia"/>
          <w:color w:val="000000" w:themeColor="text1"/>
          <w:sz w:val="28"/>
          <w:szCs w:val="28"/>
        </w:rPr>
        <w:t>，其中其他</w:t>
      </w:r>
      <w:r w:rsidR="001F7C7A" w:rsidRPr="00D612A3">
        <w:rPr>
          <w:rFonts w:ascii="標楷體" w:eastAsia="標楷體" w:hAnsi="標楷體" w:hint="eastAsia"/>
          <w:color w:val="000000" w:themeColor="text1"/>
          <w:sz w:val="28"/>
          <w:szCs w:val="28"/>
        </w:rPr>
        <w:t>與同期相比人數些微增加</w:t>
      </w:r>
      <w:r w:rsidR="00A27D76" w:rsidRPr="00D612A3">
        <w:rPr>
          <w:rFonts w:ascii="標楷體" w:eastAsia="標楷體" w:hAnsi="標楷體"/>
          <w:color w:val="000000" w:themeColor="text1"/>
          <w:sz w:val="28"/>
          <w:szCs w:val="28"/>
        </w:rPr>
        <w:t>。</w:t>
      </w:r>
    </w:p>
    <w:p w14:paraId="2756C3A2" w14:textId="57115268" w:rsidR="00C80B49" w:rsidRPr="00D612A3" w:rsidRDefault="00C80B49" w:rsidP="00340A79">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(二)</w:t>
      </w:r>
      <w:proofErr w:type="gramStart"/>
      <w:r w:rsidRPr="00D612A3">
        <w:rPr>
          <w:rFonts w:ascii="標楷體" w:eastAsia="標楷體" w:hAnsi="標楷體" w:hint="eastAsia"/>
          <w:color w:val="000000" w:themeColor="text1"/>
          <w:sz w:val="28"/>
          <w:szCs w:val="28"/>
        </w:rPr>
        <w:t>分析追輔個案</w:t>
      </w:r>
      <w:proofErr w:type="gramEnd"/>
      <w:r w:rsidRPr="00D612A3">
        <w:rPr>
          <w:rFonts w:ascii="標楷體" w:eastAsia="標楷體" w:hAnsi="標楷體" w:hint="eastAsia"/>
          <w:color w:val="000000" w:themeColor="text1"/>
          <w:sz w:val="28"/>
          <w:szCs w:val="28"/>
        </w:rPr>
        <w:t>戶籍地分佈情形多數集中在都會區，以永康區24</w:t>
      </w:r>
      <w:r w:rsidRPr="00D612A3">
        <w:rPr>
          <w:rFonts w:ascii="標楷體" w:eastAsia="標楷體" w:hAnsi="標楷體"/>
          <w:color w:val="000000" w:themeColor="text1"/>
          <w:sz w:val="28"/>
          <w:szCs w:val="28"/>
        </w:rPr>
        <w:t>2</w:t>
      </w:r>
      <w:r w:rsidRPr="00D612A3">
        <w:rPr>
          <w:rFonts w:ascii="標楷體" w:eastAsia="標楷體" w:hAnsi="標楷體" w:hint="eastAsia"/>
          <w:color w:val="000000" w:themeColor="text1"/>
          <w:sz w:val="28"/>
          <w:szCs w:val="28"/>
        </w:rPr>
        <w:t>人為最多，其次為安南區2</w:t>
      </w:r>
      <w:r w:rsidRPr="00D612A3">
        <w:rPr>
          <w:rFonts w:ascii="標楷體" w:eastAsia="標楷體" w:hAnsi="標楷體"/>
          <w:color w:val="000000" w:themeColor="text1"/>
          <w:sz w:val="28"/>
          <w:szCs w:val="28"/>
        </w:rPr>
        <w:t>3</w:t>
      </w:r>
      <w:r w:rsidRPr="00D612A3">
        <w:rPr>
          <w:rFonts w:ascii="標楷體" w:eastAsia="標楷體" w:hAnsi="標楷體" w:hint="eastAsia"/>
          <w:color w:val="000000" w:themeColor="text1"/>
          <w:sz w:val="28"/>
          <w:szCs w:val="28"/>
        </w:rPr>
        <w:t>9人及南區1</w:t>
      </w:r>
      <w:r w:rsidRPr="00D612A3">
        <w:rPr>
          <w:rFonts w:ascii="標楷體" w:eastAsia="標楷體" w:hAnsi="標楷體"/>
          <w:color w:val="000000" w:themeColor="text1"/>
          <w:sz w:val="28"/>
          <w:szCs w:val="28"/>
        </w:rPr>
        <w:t>7</w:t>
      </w:r>
      <w:r w:rsidRPr="00D612A3">
        <w:rPr>
          <w:rFonts w:ascii="標楷體" w:eastAsia="標楷體" w:hAnsi="標楷體" w:hint="eastAsia"/>
          <w:color w:val="000000" w:themeColor="text1"/>
          <w:sz w:val="28"/>
          <w:szCs w:val="28"/>
        </w:rPr>
        <w:t>9人，推估與人口密集度有關</w:t>
      </w:r>
      <w:r w:rsidR="00340A79" w:rsidRPr="00D612A3">
        <w:rPr>
          <w:rFonts w:ascii="標楷體" w:eastAsia="標楷體" w:hAnsi="標楷體" w:hint="eastAsia"/>
          <w:color w:val="000000" w:themeColor="text1"/>
          <w:sz w:val="28"/>
          <w:szCs w:val="28"/>
        </w:rPr>
        <w:t>。</w:t>
      </w:r>
    </w:p>
    <w:p w14:paraId="641EC526" w14:textId="57B0B14A" w:rsidR="00C80B49" w:rsidRPr="00D612A3" w:rsidRDefault="00C80B49" w:rsidP="001F7C7A">
      <w:pPr>
        <w:pStyle w:val="Textbody"/>
        <w:spacing w:line="500" w:lineRule="exact"/>
        <w:ind w:left="851"/>
        <w:jc w:val="both"/>
        <w:rPr>
          <w:rFonts w:ascii="標楷體" w:eastAsia="標楷體" w:hAnsi="標楷體"/>
          <w:color w:val="000000" w:themeColor="text1"/>
          <w:sz w:val="28"/>
          <w:szCs w:val="28"/>
        </w:rPr>
      </w:pPr>
      <w:r w:rsidRPr="00D612A3">
        <w:rPr>
          <w:rFonts w:ascii="標楷體" w:eastAsia="標楷體" w:hAnsi="標楷體"/>
          <w:noProof/>
          <w:color w:val="000000" w:themeColor="text1"/>
          <w:sz w:val="28"/>
          <w:szCs w:val="28"/>
        </w:rPr>
        <w:drawing>
          <wp:anchor distT="0" distB="0" distL="114300" distR="114300" simplePos="0" relativeHeight="251619328" behindDoc="0" locked="0" layoutInCell="1" allowOverlap="1" wp14:anchorId="308E570D" wp14:editId="7ED3E68D">
            <wp:simplePos x="0" y="0"/>
            <wp:positionH relativeFrom="column">
              <wp:posOffset>1051560</wp:posOffset>
            </wp:positionH>
            <wp:positionV relativeFrom="paragraph">
              <wp:posOffset>83820</wp:posOffset>
            </wp:positionV>
            <wp:extent cx="4572000" cy="2125980"/>
            <wp:effectExtent l="0" t="0" r="0" b="0"/>
            <wp:wrapNone/>
            <wp:docPr id="307199103" name="圖表 1">
              <a:extLst xmlns:a="http://schemas.openxmlformats.org/drawingml/2006/main">
                <a:ext uri="{FF2B5EF4-FFF2-40B4-BE49-F238E27FC236}">
                  <a16:creationId xmlns:a16="http://schemas.microsoft.com/office/drawing/2014/main" id="{2C6DAF4C-A648-F62E-8F0F-B07437F4C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p>
    <w:p w14:paraId="03F4CB63" w14:textId="77777777" w:rsidR="00C80B49" w:rsidRPr="00D612A3" w:rsidRDefault="00C80B49" w:rsidP="001F7C7A">
      <w:pPr>
        <w:pStyle w:val="Textbody"/>
        <w:spacing w:line="500" w:lineRule="exact"/>
        <w:ind w:left="851"/>
        <w:jc w:val="both"/>
        <w:rPr>
          <w:rFonts w:ascii="標楷體" w:eastAsia="標楷體" w:hAnsi="標楷體"/>
          <w:color w:val="000000" w:themeColor="text1"/>
          <w:sz w:val="28"/>
          <w:szCs w:val="28"/>
        </w:rPr>
      </w:pPr>
    </w:p>
    <w:p w14:paraId="0F69E8A9" w14:textId="77777777" w:rsidR="00C80B49" w:rsidRPr="00D612A3" w:rsidRDefault="00C80B49" w:rsidP="001F7C7A">
      <w:pPr>
        <w:pStyle w:val="Textbody"/>
        <w:spacing w:line="500" w:lineRule="exact"/>
        <w:ind w:left="851"/>
        <w:jc w:val="both"/>
        <w:rPr>
          <w:rFonts w:ascii="標楷體" w:eastAsia="標楷體" w:hAnsi="標楷體"/>
          <w:color w:val="000000" w:themeColor="text1"/>
          <w:sz w:val="28"/>
          <w:szCs w:val="28"/>
        </w:rPr>
      </w:pPr>
    </w:p>
    <w:p w14:paraId="671832EE" w14:textId="77777777" w:rsidR="00C80B49" w:rsidRPr="00D612A3" w:rsidRDefault="00C80B49" w:rsidP="001F7C7A">
      <w:pPr>
        <w:pStyle w:val="Textbody"/>
        <w:spacing w:line="500" w:lineRule="exact"/>
        <w:ind w:left="851"/>
        <w:jc w:val="both"/>
        <w:rPr>
          <w:rFonts w:ascii="標楷體" w:eastAsia="標楷體" w:hAnsi="標楷體"/>
          <w:color w:val="000000" w:themeColor="text1"/>
          <w:sz w:val="28"/>
          <w:szCs w:val="28"/>
        </w:rPr>
      </w:pPr>
    </w:p>
    <w:p w14:paraId="4F362F3E" w14:textId="77777777" w:rsidR="00C80B49" w:rsidRPr="00D612A3" w:rsidRDefault="00C80B49" w:rsidP="001F7C7A">
      <w:pPr>
        <w:pStyle w:val="Textbody"/>
        <w:spacing w:line="500" w:lineRule="exact"/>
        <w:ind w:left="851"/>
        <w:jc w:val="both"/>
        <w:rPr>
          <w:rFonts w:ascii="標楷體" w:eastAsia="標楷體" w:hAnsi="標楷體"/>
          <w:color w:val="000000" w:themeColor="text1"/>
          <w:sz w:val="28"/>
          <w:szCs w:val="28"/>
        </w:rPr>
      </w:pPr>
    </w:p>
    <w:p w14:paraId="011D210B" w14:textId="77777777" w:rsidR="00C80B49" w:rsidRPr="00D612A3" w:rsidRDefault="00C80B49" w:rsidP="001F7C7A">
      <w:pPr>
        <w:pStyle w:val="Textbody"/>
        <w:spacing w:line="500" w:lineRule="exact"/>
        <w:ind w:left="851"/>
        <w:jc w:val="both"/>
        <w:rPr>
          <w:rFonts w:ascii="標楷體" w:eastAsia="標楷體" w:hAnsi="標楷體"/>
          <w:color w:val="000000" w:themeColor="text1"/>
          <w:sz w:val="28"/>
          <w:szCs w:val="28"/>
        </w:rPr>
      </w:pPr>
    </w:p>
    <w:p w14:paraId="12092326" w14:textId="77777777" w:rsidR="00C80B49" w:rsidRPr="00D612A3" w:rsidRDefault="00C80B49" w:rsidP="001F7C7A">
      <w:pPr>
        <w:pStyle w:val="Textbody"/>
        <w:spacing w:line="500" w:lineRule="exact"/>
        <w:ind w:left="851"/>
        <w:jc w:val="both"/>
        <w:rPr>
          <w:rFonts w:ascii="標楷體" w:eastAsia="標楷體" w:hAnsi="標楷體"/>
          <w:color w:val="000000" w:themeColor="text1"/>
          <w:sz w:val="28"/>
          <w:szCs w:val="28"/>
        </w:rPr>
      </w:pPr>
    </w:p>
    <w:p w14:paraId="61C191C8" w14:textId="77777777" w:rsidR="00C80B49" w:rsidRPr="00D612A3" w:rsidRDefault="00C80B49">
      <w:pPr>
        <w:widowControl w:val="0"/>
        <w:numPr>
          <w:ilvl w:val="0"/>
          <w:numId w:val="2"/>
        </w:numPr>
        <w:spacing w:beforeLines="50" w:before="180" w:line="400" w:lineRule="exact"/>
        <w:ind w:left="1276" w:hanging="567"/>
        <w:contextualSpacing/>
        <w:rPr>
          <w:rFonts w:ascii="標楷體" w:eastAsia="標楷體" w:hAnsi="標楷體"/>
          <w:bCs/>
          <w:color w:val="000000" w:themeColor="text1"/>
          <w:sz w:val="28"/>
          <w:szCs w:val="28"/>
        </w:rPr>
      </w:pPr>
      <w:proofErr w:type="gramStart"/>
      <w:r w:rsidRPr="00D612A3">
        <w:rPr>
          <w:rFonts w:ascii="標楷體" w:eastAsia="標楷體" w:hAnsi="標楷體" w:hint="eastAsia"/>
          <w:bCs/>
          <w:color w:val="000000" w:themeColor="text1"/>
          <w:sz w:val="28"/>
          <w:szCs w:val="28"/>
        </w:rPr>
        <w:t>毒防中心追輔</w:t>
      </w:r>
      <w:proofErr w:type="gramEnd"/>
      <w:r w:rsidRPr="00D612A3">
        <w:rPr>
          <w:rFonts w:ascii="標楷體" w:eastAsia="標楷體" w:hAnsi="標楷體" w:hint="eastAsia"/>
          <w:bCs/>
          <w:color w:val="000000" w:themeColor="text1"/>
          <w:sz w:val="28"/>
          <w:szCs w:val="28"/>
        </w:rPr>
        <w:t xml:space="preserve">個案使用毒品級數分析 </w:t>
      </w:r>
    </w:p>
    <w:p w14:paraId="5A02814B" w14:textId="7FB1BDDA" w:rsidR="00C80B49" w:rsidRPr="00D612A3" w:rsidRDefault="00340A79"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cs="Arial"/>
          <w:noProof/>
          <w:color w:val="000000" w:themeColor="text1"/>
          <w:sz w:val="28"/>
          <w:szCs w:val="28"/>
        </w:rPr>
        <w:drawing>
          <wp:anchor distT="0" distB="0" distL="114300" distR="114300" simplePos="0" relativeHeight="251597824" behindDoc="0" locked="0" layoutInCell="1" allowOverlap="1" wp14:anchorId="43EDDE77" wp14:editId="399B3AC3">
            <wp:simplePos x="0" y="0"/>
            <wp:positionH relativeFrom="column">
              <wp:posOffset>401320</wp:posOffset>
            </wp:positionH>
            <wp:positionV relativeFrom="paragraph">
              <wp:posOffset>779780</wp:posOffset>
            </wp:positionV>
            <wp:extent cx="5459095" cy="2415540"/>
            <wp:effectExtent l="0" t="0" r="8255" b="3810"/>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bwMode="auto">
                    <a:xfrm>
                      <a:off x="0" y="0"/>
                      <a:ext cx="5459095" cy="2415540"/>
                    </a:xfrm>
                    <a:prstGeom prst="rect">
                      <a:avLst/>
                    </a:prstGeom>
                  </pic:spPr>
                </pic:pic>
              </a:graphicData>
            </a:graphic>
            <wp14:sizeRelH relativeFrom="margin">
              <wp14:pctWidth>0</wp14:pctWidth>
            </wp14:sizeRelH>
            <wp14:sizeRelV relativeFrom="margin">
              <wp14:pctHeight>0</wp14:pctHeight>
            </wp14:sizeRelV>
          </wp:anchor>
        </w:drawing>
      </w:r>
      <w:r w:rsidR="00291066" w:rsidRPr="00D612A3">
        <w:rPr>
          <w:rFonts w:ascii="標楷體" w:eastAsia="標楷體" w:hAnsi="標楷體" w:hint="eastAsia"/>
          <w:color w:val="000000" w:themeColor="text1"/>
          <w:sz w:val="28"/>
          <w:szCs w:val="28"/>
        </w:rPr>
        <w:t>(</w:t>
      </w:r>
      <w:proofErr w:type="gramStart"/>
      <w:r w:rsidR="00291066" w:rsidRPr="00D612A3">
        <w:rPr>
          <w:rFonts w:ascii="標楷體" w:eastAsia="標楷體" w:hAnsi="標楷體" w:hint="eastAsia"/>
          <w:color w:val="000000" w:themeColor="text1"/>
          <w:sz w:val="28"/>
          <w:szCs w:val="28"/>
        </w:rPr>
        <w:t>一</w:t>
      </w:r>
      <w:proofErr w:type="gramEnd"/>
      <w:r w:rsidR="00291066" w:rsidRPr="00D612A3">
        <w:rPr>
          <w:rFonts w:ascii="標楷體" w:eastAsia="標楷體" w:hAnsi="標楷體" w:hint="eastAsia"/>
          <w:color w:val="000000" w:themeColor="text1"/>
          <w:sz w:val="28"/>
          <w:szCs w:val="28"/>
        </w:rPr>
        <w:t>)</w:t>
      </w:r>
      <w:r w:rsidR="00C80B49" w:rsidRPr="00D612A3">
        <w:rPr>
          <w:rFonts w:ascii="標楷體" w:eastAsia="標楷體" w:hAnsi="標楷體" w:hint="eastAsia"/>
          <w:color w:val="000000" w:themeColor="text1"/>
          <w:sz w:val="28"/>
          <w:szCs w:val="28"/>
        </w:rPr>
        <w:t>分析近3年各級毒品</w:t>
      </w:r>
      <w:proofErr w:type="gramStart"/>
      <w:r w:rsidR="0021142C" w:rsidRPr="00D612A3">
        <w:rPr>
          <w:rFonts w:ascii="標楷體" w:eastAsia="標楷體" w:hAnsi="標楷體" w:hint="eastAsia"/>
          <w:color w:val="000000" w:themeColor="text1"/>
          <w:sz w:val="28"/>
          <w:szCs w:val="28"/>
        </w:rPr>
        <w:t>佔</w:t>
      </w:r>
      <w:r w:rsidR="00C80B49" w:rsidRPr="00D612A3">
        <w:rPr>
          <w:rFonts w:ascii="標楷體" w:eastAsia="標楷體" w:hAnsi="標楷體" w:hint="eastAsia"/>
          <w:color w:val="000000" w:themeColor="text1"/>
          <w:sz w:val="28"/>
          <w:szCs w:val="28"/>
        </w:rPr>
        <w:t>該月追輔個案</w:t>
      </w:r>
      <w:proofErr w:type="gramEnd"/>
      <w:r w:rsidR="00C80B49" w:rsidRPr="00D612A3">
        <w:rPr>
          <w:rFonts w:ascii="標楷體" w:eastAsia="標楷體" w:hAnsi="標楷體" w:hint="eastAsia"/>
          <w:color w:val="000000" w:themeColor="text1"/>
          <w:sz w:val="28"/>
          <w:szCs w:val="28"/>
        </w:rPr>
        <w:t>人數，二級毒品及二級毒品混合使用逐年增加，一級毒品使用者有減少的趨勢。</w:t>
      </w:r>
    </w:p>
    <w:p w14:paraId="69E583B2" w14:textId="4A443F79" w:rsidR="00C80B49" w:rsidRPr="00D612A3" w:rsidRDefault="00C80B49" w:rsidP="00340A79">
      <w:pPr>
        <w:pStyle w:val="Textbody"/>
        <w:spacing w:line="500" w:lineRule="exact"/>
        <w:jc w:val="both"/>
        <w:rPr>
          <w:rFonts w:ascii="標楷體" w:eastAsia="標楷體" w:hAnsi="標楷體"/>
          <w:color w:val="000000" w:themeColor="text1"/>
          <w:sz w:val="28"/>
          <w:szCs w:val="28"/>
        </w:rPr>
      </w:pPr>
    </w:p>
    <w:p w14:paraId="3C434BF5" w14:textId="77777777" w:rsidR="00340A79" w:rsidRPr="00D612A3" w:rsidRDefault="00340A79" w:rsidP="00340A79">
      <w:pPr>
        <w:pStyle w:val="Textbody"/>
        <w:spacing w:line="500" w:lineRule="exact"/>
        <w:jc w:val="both"/>
        <w:rPr>
          <w:rFonts w:ascii="標楷體" w:eastAsia="標楷體" w:hAnsi="標楷體"/>
          <w:color w:val="000000" w:themeColor="text1"/>
          <w:sz w:val="28"/>
          <w:szCs w:val="28"/>
        </w:rPr>
      </w:pPr>
    </w:p>
    <w:p w14:paraId="4C41DD73" w14:textId="77777777" w:rsidR="00340A79" w:rsidRPr="00D612A3" w:rsidRDefault="00340A79" w:rsidP="00340A79">
      <w:pPr>
        <w:pStyle w:val="Textbody"/>
        <w:spacing w:line="500" w:lineRule="exact"/>
        <w:jc w:val="both"/>
        <w:rPr>
          <w:rFonts w:ascii="標楷體" w:eastAsia="標楷體" w:hAnsi="標楷體"/>
          <w:color w:val="000000" w:themeColor="text1"/>
          <w:sz w:val="28"/>
          <w:szCs w:val="28"/>
        </w:rPr>
      </w:pPr>
    </w:p>
    <w:p w14:paraId="5096937B" w14:textId="77777777" w:rsidR="00340A79" w:rsidRPr="00D612A3" w:rsidRDefault="00340A79" w:rsidP="00340A79">
      <w:pPr>
        <w:pStyle w:val="Textbody"/>
        <w:spacing w:line="500" w:lineRule="exact"/>
        <w:jc w:val="both"/>
        <w:rPr>
          <w:rFonts w:ascii="標楷體" w:eastAsia="標楷體" w:hAnsi="標楷體"/>
          <w:color w:val="000000" w:themeColor="text1"/>
          <w:sz w:val="28"/>
          <w:szCs w:val="28"/>
        </w:rPr>
      </w:pPr>
    </w:p>
    <w:p w14:paraId="3A1C2043" w14:textId="77777777" w:rsidR="00340A79" w:rsidRPr="00D612A3" w:rsidRDefault="00340A79" w:rsidP="00340A79">
      <w:pPr>
        <w:pStyle w:val="Textbody"/>
        <w:spacing w:line="500" w:lineRule="exact"/>
        <w:jc w:val="both"/>
        <w:rPr>
          <w:rFonts w:ascii="標楷體" w:eastAsia="標楷體" w:hAnsi="標楷體"/>
          <w:color w:val="000000" w:themeColor="text1"/>
          <w:sz w:val="28"/>
          <w:szCs w:val="28"/>
        </w:rPr>
      </w:pPr>
    </w:p>
    <w:p w14:paraId="1CCC208E" w14:textId="77777777" w:rsidR="00340A79" w:rsidRPr="00D612A3" w:rsidRDefault="00340A79" w:rsidP="00340A79">
      <w:pPr>
        <w:pStyle w:val="Textbody"/>
        <w:spacing w:line="500" w:lineRule="exact"/>
        <w:jc w:val="both"/>
        <w:rPr>
          <w:rFonts w:ascii="標楷體" w:eastAsia="標楷體" w:hAnsi="標楷體"/>
          <w:color w:val="000000" w:themeColor="text1"/>
          <w:sz w:val="28"/>
          <w:szCs w:val="28"/>
        </w:rPr>
      </w:pPr>
    </w:p>
    <w:p w14:paraId="364B8FE9" w14:textId="77777777" w:rsidR="00340A79" w:rsidRPr="00D612A3" w:rsidRDefault="00340A79" w:rsidP="00340A79">
      <w:pPr>
        <w:pStyle w:val="Textbody"/>
        <w:spacing w:line="500" w:lineRule="exact"/>
        <w:jc w:val="both"/>
        <w:rPr>
          <w:rFonts w:ascii="標楷體" w:eastAsia="標楷體" w:hAnsi="標楷體"/>
          <w:color w:val="000000" w:themeColor="text1"/>
          <w:sz w:val="28"/>
          <w:szCs w:val="28"/>
        </w:rPr>
      </w:pPr>
    </w:p>
    <w:p w14:paraId="47928D56" w14:textId="77777777" w:rsidR="00340A79" w:rsidRPr="00D612A3" w:rsidRDefault="00340A79" w:rsidP="00340A79">
      <w:pPr>
        <w:pStyle w:val="Textbody"/>
        <w:spacing w:line="500" w:lineRule="exact"/>
        <w:jc w:val="both"/>
        <w:rPr>
          <w:rFonts w:ascii="標楷體" w:eastAsia="標楷體" w:hAnsi="標楷體"/>
          <w:color w:val="000000" w:themeColor="text1"/>
          <w:sz w:val="28"/>
          <w:szCs w:val="28"/>
        </w:rPr>
      </w:pPr>
    </w:p>
    <w:p w14:paraId="67C55BEF" w14:textId="77777777" w:rsidR="00692B73" w:rsidRPr="00D612A3" w:rsidRDefault="00692B73" w:rsidP="00340A79">
      <w:pPr>
        <w:pStyle w:val="Textbody"/>
        <w:spacing w:line="500" w:lineRule="exact"/>
        <w:jc w:val="both"/>
        <w:rPr>
          <w:rFonts w:ascii="標楷體" w:eastAsia="標楷體" w:hAnsi="標楷體"/>
          <w:color w:val="000000" w:themeColor="text1"/>
          <w:sz w:val="28"/>
          <w:szCs w:val="28"/>
        </w:rPr>
      </w:pPr>
    </w:p>
    <w:p w14:paraId="3210516F" w14:textId="32462F01" w:rsidR="00C80B49"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lastRenderedPageBreak/>
        <w:t>(二)</w:t>
      </w:r>
      <w:r w:rsidR="00C80B49" w:rsidRPr="00D612A3">
        <w:rPr>
          <w:rFonts w:ascii="標楷體" w:eastAsia="標楷體" w:hAnsi="標楷體" w:hint="eastAsia"/>
          <w:color w:val="000000" w:themeColor="text1"/>
          <w:sz w:val="28"/>
          <w:szCs w:val="28"/>
        </w:rPr>
        <w:t>分析</w:t>
      </w:r>
      <w:proofErr w:type="gramStart"/>
      <w:r w:rsidR="00C80B49" w:rsidRPr="00D612A3">
        <w:rPr>
          <w:rFonts w:ascii="標楷體" w:eastAsia="標楷體" w:hAnsi="標楷體"/>
          <w:color w:val="000000" w:themeColor="text1"/>
          <w:sz w:val="28"/>
          <w:szCs w:val="28"/>
        </w:rPr>
        <w:t>112</w:t>
      </w:r>
      <w:r w:rsidR="00C80B49" w:rsidRPr="00D612A3">
        <w:rPr>
          <w:rFonts w:ascii="標楷體" w:eastAsia="標楷體" w:hAnsi="標楷體" w:hint="eastAsia"/>
          <w:color w:val="000000" w:themeColor="text1"/>
          <w:sz w:val="28"/>
          <w:szCs w:val="28"/>
        </w:rPr>
        <w:t>年1</w:t>
      </w:r>
      <w:r w:rsidR="00C80B49" w:rsidRPr="00D612A3">
        <w:rPr>
          <w:rFonts w:ascii="標楷體" w:eastAsia="標楷體" w:hAnsi="標楷體"/>
          <w:color w:val="000000" w:themeColor="text1"/>
          <w:sz w:val="28"/>
          <w:szCs w:val="28"/>
        </w:rPr>
        <w:t>2</w:t>
      </w:r>
      <w:r w:rsidR="00C80B49" w:rsidRPr="00D612A3">
        <w:rPr>
          <w:rFonts w:ascii="標楷體" w:eastAsia="標楷體" w:hAnsi="標楷體" w:hint="eastAsia"/>
          <w:color w:val="000000" w:themeColor="text1"/>
          <w:sz w:val="28"/>
          <w:szCs w:val="28"/>
        </w:rPr>
        <w:t>月追輔個案</w:t>
      </w:r>
      <w:proofErr w:type="gramEnd"/>
      <w:r w:rsidR="00C80B49" w:rsidRPr="00D612A3">
        <w:rPr>
          <w:rFonts w:ascii="標楷體" w:eastAsia="標楷體" w:hAnsi="標楷體"/>
          <w:color w:val="000000" w:themeColor="text1"/>
          <w:sz w:val="28"/>
          <w:szCs w:val="28"/>
        </w:rPr>
        <w:t>2,317</w:t>
      </w:r>
      <w:r w:rsidR="00C80B49" w:rsidRPr="00D612A3">
        <w:rPr>
          <w:rFonts w:ascii="標楷體" w:eastAsia="標楷體" w:hAnsi="標楷體" w:hint="eastAsia"/>
          <w:color w:val="000000" w:themeColor="text1"/>
          <w:sz w:val="28"/>
          <w:szCs w:val="28"/>
        </w:rPr>
        <w:t>人中，使用毒品類型以第二級毒品</w:t>
      </w:r>
      <w:r w:rsidR="00C80B49" w:rsidRPr="00D612A3">
        <w:rPr>
          <w:rFonts w:ascii="標楷體" w:eastAsia="標楷體" w:hAnsi="標楷體"/>
          <w:color w:val="000000" w:themeColor="text1"/>
          <w:sz w:val="28"/>
          <w:szCs w:val="28"/>
        </w:rPr>
        <w:t>1</w:t>
      </w:r>
      <w:r w:rsidR="0021142C" w:rsidRPr="00D612A3">
        <w:rPr>
          <w:rFonts w:ascii="標楷體" w:eastAsia="標楷體" w:hAnsi="標楷體" w:hint="eastAsia"/>
          <w:color w:val="000000" w:themeColor="text1"/>
          <w:sz w:val="28"/>
          <w:szCs w:val="28"/>
        </w:rPr>
        <w:t>,</w:t>
      </w:r>
      <w:r w:rsidR="00C80B49" w:rsidRPr="00D612A3">
        <w:rPr>
          <w:rFonts w:ascii="標楷體" w:eastAsia="標楷體" w:hAnsi="標楷體"/>
          <w:color w:val="000000" w:themeColor="text1"/>
          <w:sz w:val="28"/>
          <w:szCs w:val="28"/>
        </w:rPr>
        <w:t>074</w:t>
      </w:r>
      <w:r w:rsidR="00C80B49" w:rsidRPr="00D612A3">
        <w:rPr>
          <w:rFonts w:ascii="標楷體" w:eastAsia="標楷體" w:hAnsi="標楷體" w:hint="eastAsia"/>
          <w:color w:val="000000" w:themeColor="text1"/>
          <w:sz w:val="28"/>
          <w:szCs w:val="28"/>
        </w:rPr>
        <w:t>人</w:t>
      </w:r>
      <w:r w:rsidR="00C80B49" w:rsidRPr="00D612A3">
        <w:rPr>
          <w:rFonts w:ascii="標楷體" w:eastAsia="標楷體" w:hAnsi="標楷體"/>
          <w:color w:val="000000" w:themeColor="text1"/>
          <w:sz w:val="28"/>
          <w:szCs w:val="28"/>
        </w:rPr>
        <w:t>(</w:t>
      </w:r>
      <w:r w:rsidR="00C80B49" w:rsidRPr="00D612A3">
        <w:rPr>
          <w:rFonts w:ascii="標楷體" w:eastAsia="標楷體" w:hAnsi="標楷體" w:hint="eastAsia"/>
          <w:color w:val="000000" w:themeColor="text1"/>
          <w:sz w:val="28"/>
          <w:szCs w:val="28"/>
        </w:rPr>
        <w:t>4</w:t>
      </w:r>
      <w:r w:rsidR="00C80B49" w:rsidRPr="00D612A3">
        <w:rPr>
          <w:rFonts w:ascii="標楷體" w:eastAsia="標楷體" w:hAnsi="標楷體"/>
          <w:color w:val="000000" w:themeColor="text1"/>
          <w:sz w:val="28"/>
          <w:szCs w:val="28"/>
        </w:rPr>
        <w:t>6</w:t>
      </w:r>
      <w:r w:rsidR="00C80B49" w:rsidRPr="00D612A3">
        <w:rPr>
          <w:rFonts w:ascii="標楷體" w:eastAsia="標楷體" w:hAnsi="標楷體" w:hint="eastAsia"/>
          <w:color w:val="000000" w:themeColor="text1"/>
          <w:sz w:val="28"/>
          <w:szCs w:val="28"/>
        </w:rPr>
        <w:t>.</w:t>
      </w:r>
      <w:r w:rsidR="00C80B49" w:rsidRPr="00D612A3">
        <w:rPr>
          <w:rFonts w:ascii="標楷體" w:eastAsia="標楷體" w:hAnsi="標楷體"/>
          <w:color w:val="000000" w:themeColor="text1"/>
          <w:sz w:val="28"/>
          <w:szCs w:val="28"/>
        </w:rPr>
        <w:t>4%)</w:t>
      </w:r>
      <w:r w:rsidR="00C80B49" w:rsidRPr="00D612A3">
        <w:rPr>
          <w:rFonts w:ascii="標楷體" w:eastAsia="標楷體" w:hAnsi="標楷體" w:hint="eastAsia"/>
          <w:color w:val="000000" w:themeColor="text1"/>
          <w:sz w:val="28"/>
          <w:szCs w:val="28"/>
        </w:rPr>
        <w:t>最多，其次為一、二級毒品混合使用48</w:t>
      </w:r>
      <w:r w:rsidR="00C80B49" w:rsidRPr="00D612A3">
        <w:rPr>
          <w:rFonts w:ascii="標楷體" w:eastAsia="標楷體" w:hAnsi="標楷體"/>
          <w:color w:val="000000" w:themeColor="text1"/>
          <w:sz w:val="28"/>
          <w:szCs w:val="28"/>
        </w:rPr>
        <w:t>3</w:t>
      </w:r>
      <w:r w:rsidR="00C80B49" w:rsidRPr="00D612A3">
        <w:rPr>
          <w:rFonts w:ascii="標楷體" w:eastAsia="標楷體" w:hAnsi="標楷體" w:hint="eastAsia"/>
          <w:color w:val="000000" w:themeColor="text1"/>
          <w:sz w:val="28"/>
          <w:szCs w:val="28"/>
        </w:rPr>
        <w:t>人</w:t>
      </w:r>
      <w:r w:rsidR="00C80B49" w:rsidRPr="00D612A3">
        <w:rPr>
          <w:rFonts w:ascii="標楷體" w:eastAsia="標楷體" w:hAnsi="標楷體"/>
          <w:color w:val="000000" w:themeColor="text1"/>
          <w:sz w:val="28"/>
          <w:szCs w:val="28"/>
        </w:rPr>
        <w:t>(20.8%)</w:t>
      </w:r>
      <w:r w:rsidR="00C80B49" w:rsidRPr="00D612A3">
        <w:rPr>
          <w:rFonts w:ascii="標楷體" w:eastAsia="標楷體" w:hAnsi="標楷體" w:hint="eastAsia"/>
          <w:color w:val="000000" w:themeColor="text1"/>
          <w:sz w:val="28"/>
          <w:szCs w:val="28"/>
        </w:rPr>
        <w:t>。</w:t>
      </w:r>
    </w:p>
    <w:p w14:paraId="2C3462B6" w14:textId="54845DE1" w:rsidR="00291066" w:rsidRPr="00D612A3" w:rsidRDefault="00291066" w:rsidP="00291066">
      <w:pPr>
        <w:pStyle w:val="Textbody"/>
        <w:spacing w:line="500" w:lineRule="exact"/>
        <w:jc w:val="both"/>
        <w:rPr>
          <w:rFonts w:ascii="標楷體" w:eastAsia="標楷體" w:hAnsi="標楷體"/>
          <w:color w:val="000000" w:themeColor="text1"/>
          <w:sz w:val="28"/>
          <w:szCs w:val="28"/>
        </w:rPr>
      </w:pPr>
      <w:r w:rsidRPr="00D612A3">
        <w:rPr>
          <w:rFonts w:ascii="標楷體" w:eastAsia="標楷體" w:hAnsi="標楷體"/>
          <w:noProof/>
          <w:color w:val="000000" w:themeColor="text1"/>
          <w:sz w:val="28"/>
          <w:szCs w:val="28"/>
        </w:rPr>
        <w:drawing>
          <wp:anchor distT="0" distB="0" distL="114300" distR="114300" simplePos="0" relativeHeight="251617280" behindDoc="0" locked="0" layoutInCell="1" allowOverlap="1" wp14:anchorId="3710E87D" wp14:editId="75125D32">
            <wp:simplePos x="0" y="0"/>
            <wp:positionH relativeFrom="margin">
              <wp:align>right</wp:align>
            </wp:positionH>
            <wp:positionV relativeFrom="paragraph">
              <wp:posOffset>83820</wp:posOffset>
            </wp:positionV>
            <wp:extent cx="5532120" cy="2015490"/>
            <wp:effectExtent l="0" t="0" r="0" b="381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5532120" cy="2015490"/>
                    </a:xfrm>
                    <a:prstGeom prst="rect">
                      <a:avLst/>
                    </a:prstGeom>
                  </pic:spPr>
                </pic:pic>
              </a:graphicData>
            </a:graphic>
            <wp14:sizeRelH relativeFrom="page">
              <wp14:pctWidth>0</wp14:pctWidth>
            </wp14:sizeRelH>
            <wp14:sizeRelV relativeFrom="page">
              <wp14:pctHeight>0</wp14:pctHeight>
            </wp14:sizeRelV>
          </wp:anchor>
        </w:drawing>
      </w:r>
    </w:p>
    <w:p w14:paraId="0EA77E7A" w14:textId="77777777" w:rsidR="00291066" w:rsidRPr="00D612A3" w:rsidRDefault="00291066" w:rsidP="00291066">
      <w:pPr>
        <w:pStyle w:val="Textbody"/>
        <w:spacing w:line="500" w:lineRule="exact"/>
        <w:jc w:val="both"/>
        <w:rPr>
          <w:rFonts w:ascii="標楷體" w:eastAsia="標楷體" w:hAnsi="標楷體"/>
          <w:color w:val="000000" w:themeColor="text1"/>
          <w:sz w:val="28"/>
          <w:szCs w:val="28"/>
        </w:rPr>
      </w:pPr>
    </w:p>
    <w:p w14:paraId="3C0DEB93" w14:textId="77777777" w:rsidR="00291066" w:rsidRPr="00D612A3" w:rsidRDefault="00291066" w:rsidP="00291066">
      <w:pPr>
        <w:pStyle w:val="Textbody"/>
        <w:spacing w:line="500" w:lineRule="exact"/>
        <w:jc w:val="both"/>
        <w:rPr>
          <w:rFonts w:ascii="標楷體" w:eastAsia="標楷體" w:hAnsi="標楷體"/>
          <w:color w:val="000000" w:themeColor="text1"/>
          <w:sz w:val="28"/>
          <w:szCs w:val="28"/>
        </w:rPr>
      </w:pPr>
    </w:p>
    <w:p w14:paraId="62F6C5D6" w14:textId="77777777" w:rsidR="00291066" w:rsidRPr="00D612A3" w:rsidRDefault="00291066" w:rsidP="00291066">
      <w:pPr>
        <w:pStyle w:val="Textbody"/>
        <w:spacing w:line="500" w:lineRule="exact"/>
        <w:jc w:val="both"/>
        <w:rPr>
          <w:rFonts w:ascii="標楷體" w:eastAsia="標楷體" w:hAnsi="標楷體"/>
          <w:color w:val="000000" w:themeColor="text1"/>
          <w:sz w:val="28"/>
          <w:szCs w:val="28"/>
        </w:rPr>
      </w:pPr>
    </w:p>
    <w:p w14:paraId="556A661B" w14:textId="77777777" w:rsidR="00291066" w:rsidRPr="00D612A3" w:rsidRDefault="00291066" w:rsidP="00291066">
      <w:pPr>
        <w:pStyle w:val="Textbody"/>
        <w:spacing w:line="500" w:lineRule="exact"/>
        <w:jc w:val="both"/>
        <w:rPr>
          <w:rFonts w:ascii="標楷體" w:eastAsia="標楷體" w:hAnsi="標楷體"/>
          <w:color w:val="000000" w:themeColor="text1"/>
          <w:sz w:val="28"/>
          <w:szCs w:val="28"/>
        </w:rPr>
      </w:pPr>
    </w:p>
    <w:p w14:paraId="2AF3AF68" w14:textId="77777777" w:rsidR="00291066" w:rsidRPr="00D612A3" w:rsidRDefault="00291066" w:rsidP="00291066">
      <w:pPr>
        <w:pStyle w:val="Textbody"/>
        <w:spacing w:line="500" w:lineRule="exact"/>
        <w:jc w:val="both"/>
        <w:rPr>
          <w:rFonts w:ascii="標楷體" w:eastAsia="標楷體" w:hAnsi="標楷體"/>
          <w:color w:val="000000" w:themeColor="text1"/>
          <w:sz w:val="28"/>
          <w:szCs w:val="28"/>
        </w:rPr>
      </w:pPr>
    </w:p>
    <w:p w14:paraId="5FB3DCD8" w14:textId="77777777" w:rsidR="00291066" w:rsidRPr="00D612A3" w:rsidRDefault="00291066" w:rsidP="00291066">
      <w:pPr>
        <w:pStyle w:val="Textbody"/>
        <w:spacing w:line="500" w:lineRule="exact"/>
        <w:jc w:val="both"/>
        <w:rPr>
          <w:rFonts w:ascii="標楷體" w:eastAsia="標楷體" w:hAnsi="標楷體"/>
          <w:color w:val="000000" w:themeColor="text1"/>
          <w:sz w:val="28"/>
          <w:szCs w:val="28"/>
        </w:rPr>
      </w:pPr>
    </w:p>
    <w:p w14:paraId="1E073B55" w14:textId="3B0B28D4" w:rsidR="00C80B49"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(三)</w:t>
      </w:r>
      <w:r w:rsidR="00C80B49" w:rsidRPr="00D612A3">
        <w:rPr>
          <w:rFonts w:ascii="標楷體" w:eastAsia="標楷體" w:hAnsi="標楷體" w:hint="eastAsia"/>
          <w:color w:val="000000" w:themeColor="text1"/>
          <w:sz w:val="28"/>
          <w:szCs w:val="28"/>
        </w:rPr>
        <w:t>進一步瞭解藥癮者目前及曾經使用毒品類型，在</w:t>
      </w:r>
      <w:proofErr w:type="gramStart"/>
      <w:r w:rsidR="00C80B49" w:rsidRPr="00D612A3">
        <w:rPr>
          <w:rFonts w:ascii="標楷體" w:eastAsia="標楷體" w:hAnsi="標楷體" w:hint="eastAsia"/>
          <w:color w:val="000000" w:themeColor="text1"/>
          <w:sz w:val="28"/>
          <w:szCs w:val="28"/>
        </w:rPr>
        <w:t>112年12月追輔個案</w:t>
      </w:r>
      <w:proofErr w:type="gramEnd"/>
      <w:r w:rsidR="00C80B49" w:rsidRPr="00D612A3">
        <w:rPr>
          <w:rFonts w:ascii="標楷體" w:eastAsia="標楷體" w:hAnsi="標楷體" w:hint="eastAsia"/>
          <w:color w:val="000000" w:themeColor="text1"/>
          <w:sz w:val="28"/>
          <w:szCs w:val="28"/>
        </w:rPr>
        <w:t>2,317人中，常見有1,785人(77.0%)使用安非他命，其次為995人(42.9%)施用海洛因</w:t>
      </w:r>
      <w:r w:rsidR="0021142C" w:rsidRPr="00D612A3">
        <w:rPr>
          <w:rFonts w:ascii="標楷體" w:eastAsia="標楷體" w:hAnsi="標楷體" w:hint="eastAsia"/>
          <w:color w:val="000000" w:themeColor="text1"/>
          <w:sz w:val="28"/>
          <w:szCs w:val="28"/>
        </w:rPr>
        <w:t>；</w:t>
      </w:r>
      <w:proofErr w:type="gramStart"/>
      <w:r w:rsidR="00C80B49" w:rsidRPr="00D612A3">
        <w:rPr>
          <w:rFonts w:ascii="標楷體" w:eastAsia="標楷體" w:hAnsi="標楷體" w:hint="eastAsia"/>
          <w:color w:val="000000" w:themeColor="text1"/>
          <w:sz w:val="28"/>
          <w:szCs w:val="28"/>
        </w:rPr>
        <w:t>另</w:t>
      </w:r>
      <w:proofErr w:type="gramEnd"/>
      <w:r w:rsidR="00C80B49" w:rsidRPr="00D612A3">
        <w:rPr>
          <w:rFonts w:ascii="標楷體" w:eastAsia="標楷體" w:hAnsi="標楷體" w:hint="eastAsia"/>
          <w:color w:val="000000" w:themeColor="text1"/>
          <w:sz w:val="28"/>
          <w:szCs w:val="28"/>
        </w:rPr>
        <w:t>，在新興影響精神物質中，</w:t>
      </w:r>
      <w:proofErr w:type="gramStart"/>
      <w:r w:rsidR="00C80B49" w:rsidRPr="00D612A3">
        <w:rPr>
          <w:rFonts w:ascii="標楷體" w:eastAsia="標楷體" w:hAnsi="標楷體" w:hint="eastAsia"/>
          <w:color w:val="000000" w:themeColor="text1"/>
          <w:sz w:val="28"/>
          <w:szCs w:val="28"/>
        </w:rPr>
        <w:t>愷</w:t>
      </w:r>
      <w:proofErr w:type="gramEnd"/>
      <w:r w:rsidR="00C80B49" w:rsidRPr="00D612A3">
        <w:rPr>
          <w:rFonts w:ascii="標楷體" w:eastAsia="標楷體" w:hAnsi="標楷體" w:hint="eastAsia"/>
          <w:color w:val="000000" w:themeColor="text1"/>
          <w:sz w:val="28"/>
          <w:szCs w:val="28"/>
        </w:rPr>
        <w:t>他命有272人(11.7%)、</w:t>
      </w:r>
      <w:proofErr w:type="gramStart"/>
      <w:r w:rsidR="00C80B49" w:rsidRPr="00D612A3">
        <w:rPr>
          <w:rFonts w:ascii="標楷體" w:eastAsia="標楷體" w:hAnsi="標楷體" w:hint="eastAsia"/>
          <w:color w:val="000000" w:themeColor="text1"/>
          <w:sz w:val="28"/>
          <w:szCs w:val="28"/>
        </w:rPr>
        <w:t>喵喵</w:t>
      </w:r>
      <w:proofErr w:type="gramEnd"/>
      <w:r w:rsidR="00C80B49" w:rsidRPr="00D612A3">
        <w:rPr>
          <w:rFonts w:ascii="標楷體" w:eastAsia="標楷體" w:hAnsi="標楷體" w:hint="eastAsia"/>
          <w:color w:val="000000" w:themeColor="text1"/>
          <w:sz w:val="28"/>
          <w:szCs w:val="28"/>
        </w:rPr>
        <w:t>(4-</w:t>
      </w:r>
      <w:proofErr w:type="gramStart"/>
      <w:r w:rsidR="00C80B49" w:rsidRPr="00D612A3">
        <w:rPr>
          <w:rFonts w:ascii="標楷體" w:eastAsia="標楷體" w:hAnsi="標楷體" w:hint="eastAsia"/>
          <w:color w:val="000000" w:themeColor="text1"/>
          <w:sz w:val="28"/>
          <w:szCs w:val="28"/>
        </w:rPr>
        <w:t>甲基甲基卡西酮</w:t>
      </w:r>
      <w:proofErr w:type="gramEnd"/>
      <w:r w:rsidR="00C80B49" w:rsidRPr="00D612A3">
        <w:rPr>
          <w:rFonts w:ascii="標楷體" w:eastAsia="標楷體" w:hAnsi="標楷體" w:hint="eastAsia"/>
          <w:color w:val="000000" w:themeColor="text1"/>
          <w:sz w:val="28"/>
          <w:szCs w:val="28"/>
        </w:rPr>
        <w:t>)有2人(0.1%)，詳如表</w:t>
      </w:r>
      <w:r w:rsidR="00340A79" w:rsidRPr="00D612A3">
        <w:rPr>
          <w:rFonts w:ascii="標楷體" w:eastAsia="標楷體" w:hAnsi="標楷體" w:hint="eastAsia"/>
          <w:color w:val="000000" w:themeColor="text1"/>
          <w:sz w:val="28"/>
          <w:szCs w:val="28"/>
        </w:rPr>
        <w:t>1</w:t>
      </w:r>
      <w:r w:rsidR="00C80B49" w:rsidRPr="00D612A3">
        <w:rPr>
          <w:rFonts w:ascii="標楷體" w:eastAsia="標楷體" w:hAnsi="標楷體" w:hint="eastAsia"/>
          <w:color w:val="000000" w:themeColor="text1"/>
          <w:sz w:val="28"/>
          <w:szCs w:val="28"/>
        </w:rPr>
        <w:t>。</w:t>
      </w:r>
    </w:p>
    <w:p w14:paraId="69DCF202"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2FF3225B"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62BDCF30"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05E74F71"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33DE0DD8"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0D540F0A"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40490414"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281A0D6E"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3770C352"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74297673"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4A511E50"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424E35E6" w14:textId="77777777" w:rsidR="00291066"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13623698" w14:textId="6EE39C1C" w:rsidR="00C80B49" w:rsidRPr="00D612A3" w:rsidRDefault="00C80B49" w:rsidP="00C80B49">
      <w:pPr>
        <w:spacing w:line="400" w:lineRule="exact"/>
        <w:ind w:leftChars="-1" w:left="-2" w:rightChars="-60" w:right="-144"/>
        <w:rPr>
          <w:rFonts w:ascii="標楷體" w:eastAsia="標楷體" w:hAnsi="標楷體" w:cs="Arial"/>
          <w:color w:val="000000" w:themeColor="text1"/>
          <w:sz w:val="28"/>
          <w:szCs w:val="28"/>
        </w:rPr>
      </w:pPr>
      <w:r w:rsidRPr="00D612A3">
        <w:rPr>
          <w:rFonts w:ascii="標楷體" w:eastAsia="標楷體" w:hAnsi="標楷體" w:cs="Arial" w:hint="eastAsia"/>
          <w:color w:val="000000" w:themeColor="text1"/>
          <w:sz w:val="28"/>
          <w:szCs w:val="28"/>
        </w:rPr>
        <w:lastRenderedPageBreak/>
        <w:t>表</w:t>
      </w:r>
      <w:r w:rsidR="00340A79" w:rsidRPr="00D612A3">
        <w:rPr>
          <w:rFonts w:ascii="標楷體" w:eastAsia="標楷體" w:hAnsi="標楷體" w:cs="Arial" w:hint="eastAsia"/>
          <w:color w:val="000000" w:themeColor="text1"/>
          <w:sz w:val="28"/>
          <w:szCs w:val="28"/>
        </w:rPr>
        <w:t>1</w:t>
      </w:r>
      <w:r w:rsidRPr="00D612A3">
        <w:rPr>
          <w:rFonts w:ascii="標楷體" w:eastAsia="標楷體" w:hAnsi="標楷體" w:cs="Arial" w:hint="eastAsia"/>
          <w:color w:val="000000" w:themeColor="text1"/>
          <w:sz w:val="28"/>
          <w:szCs w:val="28"/>
        </w:rPr>
        <w:t xml:space="preserve">. </w:t>
      </w:r>
      <w:proofErr w:type="gramStart"/>
      <w:r w:rsidRPr="00D612A3">
        <w:rPr>
          <w:rFonts w:ascii="標楷體" w:eastAsia="標楷體" w:hAnsi="標楷體" w:cs="Arial" w:hint="eastAsia"/>
          <w:color w:val="000000" w:themeColor="text1"/>
          <w:sz w:val="28"/>
          <w:szCs w:val="28"/>
        </w:rPr>
        <w:t>毒防中心追輔</w:t>
      </w:r>
      <w:proofErr w:type="gramEnd"/>
      <w:r w:rsidRPr="00D612A3">
        <w:rPr>
          <w:rFonts w:ascii="標楷體" w:eastAsia="標楷體" w:hAnsi="標楷體" w:cs="Arial" w:hint="eastAsia"/>
          <w:color w:val="000000" w:themeColor="text1"/>
          <w:sz w:val="28"/>
          <w:szCs w:val="28"/>
        </w:rPr>
        <w:t>個案使用毒品明細</w:t>
      </w:r>
    </w:p>
    <w:tbl>
      <w:tblPr>
        <w:tblW w:w="1058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5"/>
        <w:gridCol w:w="1418"/>
        <w:gridCol w:w="1701"/>
        <w:gridCol w:w="850"/>
        <w:gridCol w:w="1061"/>
        <w:gridCol w:w="1207"/>
        <w:gridCol w:w="1175"/>
        <w:gridCol w:w="1191"/>
      </w:tblGrid>
      <w:tr w:rsidR="00836747" w:rsidRPr="00D612A3" w14:paraId="75C3FF95" w14:textId="77777777" w:rsidTr="001648E8">
        <w:trPr>
          <w:trHeight w:val="360"/>
        </w:trPr>
        <w:tc>
          <w:tcPr>
            <w:tcW w:w="1985" w:type="dxa"/>
            <w:shd w:val="clear" w:color="auto" w:fill="auto"/>
            <w:noWrap/>
            <w:vAlign w:val="center"/>
            <w:hideMark/>
          </w:tcPr>
          <w:p w14:paraId="3D2FA8BC"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cs="Arial" w:hint="eastAsia"/>
                <w:color w:val="000000" w:themeColor="text1"/>
              </w:rPr>
              <w:t>毒品特性</w:t>
            </w:r>
          </w:p>
        </w:tc>
        <w:tc>
          <w:tcPr>
            <w:tcW w:w="1418" w:type="dxa"/>
            <w:shd w:val="clear" w:color="auto" w:fill="auto"/>
            <w:noWrap/>
            <w:vAlign w:val="center"/>
            <w:hideMark/>
          </w:tcPr>
          <w:p w14:paraId="68690FC8"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cs="Arial" w:hint="eastAsia"/>
                <w:color w:val="000000" w:themeColor="text1"/>
              </w:rPr>
              <w:t>法定級別</w:t>
            </w:r>
          </w:p>
        </w:tc>
        <w:tc>
          <w:tcPr>
            <w:tcW w:w="1701" w:type="dxa"/>
            <w:shd w:val="clear" w:color="auto" w:fill="auto"/>
            <w:noWrap/>
            <w:vAlign w:val="center"/>
            <w:hideMark/>
          </w:tcPr>
          <w:p w14:paraId="218F638B"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cs="Arial" w:hint="eastAsia"/>
                <w:color w:val="000000" w:themeColor="text1"/>
              </w:rPr>
              <w:t>名稱</w:t>
            </w:r>
          </w:p>
        </w:tc>
        <w:tc>
          <w:tcPr>
            <w:tcW w:w="850" w:type="dxa"/>
            <w:shd w:val="clear" w:color="auto" w:fill="auto"/>
            <w:noWrap/>
            <w:vAlign w:val="center"/>
          </w:tcPr>
          <w:p w14:paraId="14EA96F4"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cs="Arial" w:hint="eastAsia"/>
                <w:color w:val="000000" w:themeColor="text1"/>
              </w:rPr>
              <w:t>112年1</w:t>
            </w:r>
            <w:r w:rsidRPr="00D612A3">
              <w:rPr>
                <w:rFonts w:ascii="標楷體" w:eastAsia="標楷體" w:hAnsi="標楷體" w:cs="Arial"/>
                <w:color w:val="000000" w:themeColor="text1"/>
              </w:rPr>
              <w:t>2</w:t>
            </w:r>
            <w:r w:rsidRPr="00D612A3">
              <w:rPr>
                <w:rFonts w:ascii="標楷體" w:eastAsia="標楷體" w:hAnsi="標楷體" w:cs="Arial" w:hint="eastAsia"/>
                <w:color w:val="000000" w:themeColor="text1"/>
              </w:rPr>
              <w:t>月</w:t>
            </w:r>
          </w:p>
        </w:tc>
        <w:tc>
          <w:tcPr>
            <w:tcW w:w="1061" w:type="dxa"/>
            <w:shd w:val="clear" w:color="auto" w:fill="auto"/>
            <w:noWrap/>
            <w:vAlign w:val="center"/>
          </w:tcPr>
          <w:p w14:paraId="06ADBEC0" w14:textId="77777777" w:rsidR="00C80B49" w:rsidRPr="00D612A3" w:rsidRDefault="00C80B49" w:rsidP="00FC4099">
            <w:pPr>
              <w:spacing w:line="240" w:lineRule="exact"/>
              <w:jc w:val="center"/>
              <w:rPr>
                <w:rFonts w:ascii="標楷體" w:eastAsia="標楷體" w:hAnsi="標楷體" w:cs="Arial"/>
                <w:color w:val="000000" w:themeColor="text1"/>
              </w:rPr>
            </w:pPr>
            <w:proofErr w:type="gramStart"/>
            <w:r w:rsidRPr="00D612A3">
              <w:rPr>
                <w:rFonts w:ascii="標楷體" w:eastAsia="標楷體" w:hAnsi="標楷體" w:cs="Arial" w:hint="eastAsia"/>
                <w:color w:val="000000" w:themeColor="text1"/>
              </w:rPr>
              <w:t>佔追輔</w:t>
            </w:r>
            <w:proofErr w:type="gramEnd"/>
            <w:r w:rsidRPr="00D612A3">
              <w:rPr>
                <w:rFonts w:ascii="標楷體" w:eastAsia="標楷體" w:hAnsi="標楷體" w:cs="Arial" w:hint="eastAsia"/>
                <w:color w:val="000000" w:themeColor="text1"/>
              </w:rPr>
              <w:t>百分比</w:t>
            </w:r>
          </w:p>
        </w:tc>
        <w:tc>
          <w:tcPr>
            <w:tcW w:w="1207" w:type="dxa"/>
            <w:vAlign w:val="center"/>
          </w:tcPr>
          <w:p w14:paraId="5317DD7E" w14:textId="77777777" w:rsidR="00291066"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cs="Arial" w:hint="eastAsia"/>
                <w:color w:val="000000" w:themeColor="text1"/>
              </w:rPr>
              <w:t>111年</w:t>
            </w:r>
          </w:p>
          <w:p w14:paraId="527B7064" w14:textId="569CA94D"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cs="Arial" w:hint="eastAsia"/>
                <w:color w:val="000000" w:themeColor="text1"/>
              </w:rPr>
              <w:t>同期</w:t>
            </w:r>
          </w:p>
        </w:tc>
        <w:tc>
          <w:tcPr>
            <w:tcW w:w="1175" w:type="dxa"/>
            <w:vAlign w:val="center"/>
          </w:tcPr>
          <w:p w14:paraId="2183C155" w14:textId="77777777" w:rsidR="00291066"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cs="Arial" w:hint="eastAsia"/>
                <w:color w:val="000000" w:themeColor="text1"/>
              </w:rPr>
              <w:t>差異</w:t>
            </w:r>
          </w:p>
          <w:p w14:paraId="64937F59" w14:textId="06771596"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cs="Arial" w:hint="eastAsia"/>
                <w:color w:val="000000" w:themeColor="text1"/>
              </w:rPr>
              <w:t>人數</w:t>
            </w:r>
          </w:p>
        </w:tc>
        <w:tc>
          <w:tcPr>
            <w:tcW w:w="1191" w:type="dxa"/>
            <w:vAlign w:val="center"/>
          </w:tcPr>
          <w:p w14:paraId="17467EB1" w14:textId="77777777" w:rsidR="00291066"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cs="Arial" w:hint="eastAsia"/>
                <w:color w:val="000000" w:themeColor="text1"/>
              </w:rPr>
              <w:t>差異</w:t>
            </w:r>
          </w:p>
          <w:p w14:paraId="09895D11" w14:textId="55BB8E14"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cs="Arial" w:hint="eastAsia"/>
                <w:color w:val="000000" w:themeColor="text1"/>
              </w:rPr>
              <w:t>百分比</w:t>
            </w:r>
          </w:p>
        </w:tc>
      </w:tr>
      <w:tr w:rsidR="00836747" w:rsidRPr="00D612A3" w14:paraId="5ABCC70B" w14:textId="77777777" w:rsidTr="001648E8">
        <w:trPr>
          <w:trHeight w:val="360"/>
        </w:trPr>
        <w:tc>
          <w:tcPr>
            <w:tcW w:w="1985" w:type="dxa"/>
            <w:shd w:val="clear" w:color="auto" w:fill="auto"/>
            <w:noWrap/>
            <w:vAlign w:val="center"/>
            <w:hideMark/>
          </w:tcPr>
          <w:p w14:paraId="7B30EFFC"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神經抑制劑</w:t>
            </w:r>
          </w:p>
        </w:tc>
        <w:tc>
          <w:tcPr>
            <w:tcW w:w="1418" w:type="dxa"/>
            <w:shd w:val="clear" w:color="auto" w:fill="auto"/>
            <w:noWrap/>
            <w:vAlign w:val="center"/>
            <w:hideMark/>
          </w:tcPr>
          <w:p w14:paraId="1F73964D"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第一級毒品</w:t>
            </w:r>
          </w:p>
        </w:tc>
        <w:tc>
          <w:tcPr>
            <w:tcW w:w="1701" w:type="dxa"/>
            <w:shd w:val="clear" w:color="auto" w:fill="auto"/>
            <w:noWrap/>
            <w:vAlign w:val="center"/>
            <w:hideMark/>
          </w:tcPr>
          <w:p w14:paraId="3059D646"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海洛因</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E0E28"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995</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5BF1B606"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42.9%</w:t>
            </w:r>
          </w:p>
        </w:tc>
        <w:tc>
          <w:tcPr>
            <w:tcW w:w="1207" w:type="dxa"/>
            <w:tcBorders>
              <w:top w:val="single" w:sz="4" w:space="0" w:color="auto"/>
              <w:left w:val="nil"/>
              <w:bottom w:val="single" w:sz="4" w:space="0" w:color="auto"/>
              <w:right w:val="single" w:sz="4" w:space="0" w:color="auto"/>
            </w:tcBorders>
            <w:shd w:val="clear" w:color="auto" w:fill="auto"/>
            <w:vAlign w:val="center"/>
          </w:tcPr>
          <w:p w14:paraId="62E0E570"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922</w:t>
            </w:r>
          </w:p>
        </w:tc>
        <w:tc>
          <w:tcPr>
            <w:tcW w:w="1175" w:type="dxa"/>
            <w:tcBorders>
              <w:top w:val="single" w:sz="4" w:space="0" w:color="auto"/>
              <w:left w:val="nil"/>
              <w:bottom w:val="single" w:sz="4" w:space="0" w:color="auto"/>
              <w:right w:val="single" w:sz="4" w:space="0" w:color="auto"/>
            </w:tcBorders>
            <w:shd w:val="clear" w:color="auto" w:fill="auto"/>
            <w:vAlign w:val="center"/>
          </w:tcPr>
          <w:p w14:paraId="68CED626"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73</w:t>
            </w:r>
          </w:p>
        </w:tc>
        <w:tc>
          <w:tcPr>
            <w:tcW w:w="1191" w:type="dxa"/>
            <w:tcBorders>
              <w:top w:val="single" w:sz="4" w:space="0" w:color="auto"/>
              <w:left w:val="nil"/>
              <w:bottom w:val="single" w:sz="4" w:space="0" w:color="auto"/>
              <w:right w:val="single" w:sz="4" w:space="0" w:color="auto"/>
            </w:tcBorders>
            <w:shd w:val="clear" w:color="auto" w:fill="auto"/>
            <w:vAlign w:val="center"/>
          </w:tcPr>
          <w:p w14:paraId="61FA4F30"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7.9%</w:t>
            </w:r>
          </w:p>
        </w:tc>
      </w:tr>
      <w:tr w:rsidR="00836747" w:rsidRPr="00D612A3" w14:paraId="7E8FACBF" w14:textId="77777777" w:rsidTr="001648E8">
        <w:trPr>
          <w:trHeight w:val="360"/>
        </w:trPr>
        <w:tc>
          <w:tcPr>
            <w:tcW w:w="1985" w:type="dxa"/>
            <w:shd w:val="clear" w:color="auto" w:fill="auto"/>
            <w:noWrap/>
            <w:vAlign w:val="center"/>
            <w:hideMark/>
          </w:tcPr>
          <w:p w14:paraId="172CCC56"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神經抑制劑</w:t>
            </w:r>
          </w:p>
        </w:tc>
        <w:tc>
          <w:tcPr>
            <w:tcW w:w="1418" w:type="dxa"/>
            <w:shd w:val="clear" w:color="auto" w:fill="auto"/>
            <w:noWrap/>
            <w:vAlign w:val="center"/>
            <w:hideMark/>
          </w:tcPr>
          <w:p w14:paraId="2CA7C2D4"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第一級毒品</w:t>
            </w:r>
          </w:p>
        </w:tc>
        <w:tc>
          <w:tcPr>
            <w:tcW w:w="1701" w:type="dxa"/>
            <w:shd w:val="clear" w:color="auto" w:fill="auto"/>
            <w:noWrap/>
            <w:vAlign w:val="center"/>
            <w:hideMark/>
          </w:tcPr>
          <w:p w14:paraId="3AEA12B6"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嗎啡</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0DCA5D6"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157</w:t>
            </w:r>
          </w:p>
        </w:tc>
        <w:tc>
          <w:tcPr>
            <w:tcW w:w="1061" w:type="dxa"/>
            <w:tcBorders>
              <w:top w:val="nil"/>
              <w:left w:val="nil"/>
              <w:bottom w:val="single" w:sz="4" w:space="0" w:color="auto"/>
              <w:right w:val="single" w:sz="4" w:space="0" w:color="auto"/>
            </w:tcBorders>
            <w:shd w:val="clear" w:color="auto" w:fill="auto"/>
            <w:noWrap/>
            <w:vAlign w:val="center"/>
          </w:tcPr>
          <w:p w14:paraId="6BD2D4C9"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6.8%</w:t>
            </w:r>
          </w:p>
        </w:tc>
        <w:tc>
          <w:tcPr>
            <w:tcW w:w="1207" w:type="dxa"/>
            <w:tcBorders>
              <w:top w:val="nil"/>
              <w:left w:val="nil"/>
              <w:bottom w:val="single" w:sz="4" w:space="0" w:color="auto"/>
              <w:right w:val="single" w:sz="4" w:space="0" w:color="auto"/>
            </w:tcBorders>
            <w:shd w:val="clear" w:color="auto" w:fill="auto"/>
            <w:vAlign w:val="center"/>
          </w:tcPr>
          <w:p w14:paraId="123A1F41"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119</w:t>
            </w:r>
          </w:p>
        </w:tc>
        <w:tc>
          <w:tcPr>
            <w:tcW w:w="1175" w:type="dxa"/>
            <w:tcBorders>
              <w:top w:val="nil"/>
              <w:left w:val="nil"/>
              <w:bottom w:val="single" w:sz="4" w:space="0" w:color="auto"/>
              <w:right w:val="single" w:sz="4" w:space="0" w:color="auto"/>
            </w:tcBorders>
            <w:shd w:val="clear" w:color="auto" w:fill="auto"/>
            <w:vAlign w:val="center"/>
          </w:tcPr>
          <w:p w14:paraId="5ACDBA62"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38</w:t>
            </w:r>
          </w:p>
        </w:tc>
        <w:tc>
          <w:tcPr>
            <w:tcW w:w="1191" w:type="dxa"/>
            <w:tcBorders>
              <w:top w:val="nil"/>
              <w:left w:val="nil"/>
              <w:bottom w:val="single" w:sz="4" w:space="0" w:color="auto"/>
              <w:right w:val="single" w:sz="4" w:space="0" w:color="auto"/>
            </w:tcBorders>
            <w:shd w:val="clear" w:color="auto" w:fill="auto"/>
            <w:vAlign w:val="center"/>
          </w:tcPr>
          <w:p w14:paraId="21741D2B"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31.9%</w:t>
            </w:r>
          </w:p>
        </w:tc>
      </w:tr>
      <w:tr w:rsidR="00836747" w:rsidRPr="00D612A3" w14:paraId="6CF0F5E5" w14:textId="77777777" w:rsidTr="001648E8">
        <w:trPr>
          <w:trHeight w:val="360"/>
        </w:trPr>
        <w:tc>
          <w:tcPr>
            <w:tcW w:w="1985" w:type="dxa"/>
            <w:shd w:val="clear" w:color="auto" w:fill="auto"/>
            <w:noWrap/>
            <w:vAlign w:val="center"/>
            <w:hideMark/>
          </w:tcPr>
          <w:p w14:paraId="68E30914"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神經抑制劑</w:t>
            </w:r>
          </w:p>
        </w:tc>
        <w:tc>
          <w:tcPr>
            <w:tcW w:w="1418" w:type="dxa"/>
            <w:shd w:val="clear" w:color="auto" w:fill="auto"/>
            <w:noWrap/>
            <w:vAlign w:val="center"/>
            <w:hideMark/>
          </w:tcPr>
          <w:p w14:paraId="68E04178"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第一級毒品</w:t>
            </w:r>
          </w:p>
        </w:tc>
        <w:tc>
          <w:tcPr>
            <w:tcW w:w="1701" w:type="dxa"/>
            <w:shd w:val="clear" w:color="auto" w:fill="auto"/>
            <w:noWrap/>
            <w:vAlign w:val="center"/>
            <w:hideMark/>
          </w:tcPr>
          <w:p w14:paraId="7E3C866F"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鴉片</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2FE5B77"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6</w:t>
            </w:r>
          </w:p>
        </w:tc>
        <w:tc>
          <w:tcPr>
            <w:tcW w:w="1061" w:type="dxa"/>
            <w:tcBorders>
              <w:top w:val="nil"/>
              <w:left w:val="nil"/>
              <w:bottom w:val="single" w:sz="4" w:space="0" w:color="auto"/>
              <w:right w:val="single" w:sz="4" w:space="0" w:color="auto"/>
            </w:tcBorders>
            <w:shd w:val="clear" w:color="auto" w:fill="auto"/>
            <w:noWrap/>
            <w:vAlign w:val="center"/>
          </w:tcPr>
          <w:p w14:paraId="2307C9E9"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0.3%</w:t>
            </w:r>
          </w:p>
        </w:tc>
        <w:tc>
          <w:tcPr>
            <w:tcW w:w="1207" w:type="dxa"/>
            <w:tcBorders>
              <w:top w:val="nil"/>
              <w:left w:val="nil"/>
              <w:bottom w:val="single" w:sz="4" w:space="0" w:color="auto"/>
              <w:right w:val="single" w:sz="4" w:space="0" w:color="auto"/>
            </w:tcBorders>
            <w:shd w:val="clear" w:color="auto" w:fill="auto"/>
            <w:vAlign w:val="center"/>
          </w:tcPr>
          <w:p w14:paraId="7CD9B5D9"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3</w:t>
            </w:r>
          </w:p>
        </w:tc>
        <w:tc>
          <w:tcPr>
            <w:tcW w:w="1175" w:type="dxa"/>
            <w:tcBorders>
              <w:top w:val="nil"/>
              <w:left w:val="nil"/>
              <w:bottom w:val="single" w:sz="4" w:space="0" w:color="auto"/>
              <w:right w:val="single" w:sz="4" w:space="0" w:color="auto"/>
            </w:tcBorders>
            <w:shd w:val="clear" w:color="auto" w:fill="auto"/>
            <w:vAlign w:val="center"/>
          </w:tcPr>
          <w:p w14:paraId="47224D9A"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3</w:t>
            </w:r>
          </w:p>
        </w:tc>
        <w:tc>
          <w:tcPr>
            <w:tcW w:w="1191" w:type="dxa"/>
            <w:tcBorders>
              <w:top w:val="nil"/>
              <w:left w:val="nil"/>
              <w:bottom w:val="single" w:sz="4" w:space="0" w:color="auto"/>
              <w:right w:val="single" w:sz="4" w:space="0" w:color="auto"/>
            </w:tcBorders>
            <w:shd w:val="clear" w:color="auto" w:fill="auto"/>
            <w:vAlign w:val="center"/>
          </w:tcPr>
          <w:p w14:paraId="0A07EBE2"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100.0%</w:t>
            </w:r>
          </w:p>
        </w:tc>
      </w:tr>
      <w:tr w:rsidR="00836747" w:rsidRPr="00D612A3" w14:paraId="1E82CC36" w14:textId="77777777" w:rsidTr="001648E8">
        <w:trPr>
          <w:trHeight w:val="360"/>
        </w:trPr>
        <w:tc>
          <w:tcPr>
            <w:tcW w:w="1985" w:type="dxa"/>
            <w:shd w:val="clear" w:color="auto" w:fill="auto"/>
            <w:noWrap/>
            <w:vAlign w:val="center"/>
            <w:hideMark/>
          </w:tcPr>
          <w:p w14:paraId="73164641"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神經抑制劑</w:t>
            </w:r>
          </w:p>
        </w:tc>
        <w:tc>
          <w:tcPr>
            <w:tcW w:w="1418" w:type="dxa"/>
            <w:shd w:val="clear" w:color="auto" w:fill="auto"/>
            <w:noWrap/>
            <w:vAlign w:val="center"/>
            <w:hideMark/>
          </w:tcPr>
          <w:p w14:paraId="38921364"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第一級毒品</w:t>
            </w:r>
          </w:p>
        </w:tc>
        <w:tc>
          <w:tcPr>
            <w:tcW w:w="1701" w:type="dxa"/>
            <w:shd w:val="clear" w:color="auto" w:fill="auto"/>
            <w:noWrap/>
            <w:vAlign w:val="center"/>
            <w:hideMark/>
          </w:tcPr>
          <w:p w14:paraId="56FEACD5"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古柯鹼</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339487D"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125</w:t>
            </w:r>
          </w:p>
        </w:tc>
        <w:tc>
          <w:tcPr>
            <w:tcW w:w="1061" w:type="dxa"/>
            <w:tcBorders>
              <w:top w:val="nil"/>
              <w:left w:val="nil"/>
              <w:bottom w:val="single" w:sz="4" w:space="0" w:color="auto"/>
              <w:right w:val="single" w:sz="4" w:space="0" w:color="auto"/>
            </w:tcBorders>
            <w:shd w:val="clear" w:color="auto" w:fill="auto"/>
            <w:noWrap/>
            <w:vAlign w:val="center"/>
          </w:tcPr>
          <w:p w14:paraId="479EA679"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5.4%</w:t>
            </w:r>
          </w:p>
        </w:tc>
        <w:tc>
          <w:tcPr>
            <w:tcW w:w="1207" w:type="dxa"/>
            <w:tcBorders>
              <w:top w:val="nil"/>
              <w:left w:val="nil"/>
              <w:bottom w:val="single" w:sz="4" w:space="0" w:color="auto"/>
              <w:right w:val="single" w:sz="4" w:space="0" w:color="auto"/>
            </w:tcBorders>
            <w:shd w:val="clear" w:color="auto" w:fill="auto"/>
            <w:vAlign w:val="center"/>
          </w:tcPr>
          <w:p w14:paraId="2C65393E"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95</w:t>
            </w:r>
          </w:p>
        </w:tc>
        <w:tc>
          <w:tcPr>
            <w:tcW w:w="1175" w:type="dxa"/>
            <w:tcBorders>
              <w:top w:val="nil"/>
              <w:left w:val="nil"/>
              <w:bottom w:val="single" w:sz="4" w:space="0" w:color="auto"/>
              <w:right w:val="single" w:sz="4" w:space="0" w:color="auto"/>
            </w:tcBorders>
            <w:shd w:val="clear" w:color="auto" w:fill="auto"/>
            <w:vAlign w:val="center"/>
          </w:tcPr>
          <w:p w14:paraId="4251BC5E"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30</w:t>
            </w:r>
          </w:p>
        </w:tc>
        <w:tc>
          <w:tcPr>
            <w:tcW w:w="1191" w:type="dxa"/>
            <w:tcBorders>
              <w:top w:val="nil"/>
              <w:left w:val="nil"/>
              <w:bottom w:val="single" w:sz="4" w:space="0" w:color="auto"/>
              <w:right w:val="single" w:sz="4" w:space="0" w:color="auto"/>
            </w:tcBorders>
            <w:shd w:val="clear" w:color="auto" w:fill="auto"/>
            <w:vAlign w:val="center"/>
          </w:tcPr>
          <w:p w14:paraId="54B42881"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31.6%</w:t>
            </w:r>
          </w:p>
        </w:tc>
      </w:tr>
      <w:tr w:rsidR="00836747" w:rsidRPr="00D612A3" w14:paraId="5892A702" w14:textId="77777777" w:rsidTr="001648E8">
        <w:trPr>
          <w:trHeight w:val="360"/>
        </w:trPr>
        <w:tc>
          <w:tcPr>
            <w:tcW w:w="1985" w:type="dxa"/>
            <w:shd w:val="clear" w:color="auto" w:fill="auto"/>
            <w:noWrap/>
            <w:vAlign w:val="center"/>
          </w:tcPr>
          <w:p w14:paraId="1AE0E3F3"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神經興奮劑</w:t>
            </w:r>
          </w:p>
        </w:tc>
        <w:tc>
          <w:tcPr>
            <w:tcW w:w="1418" w:type="dxa"/>
            <w:shd w:val="clear" w:color="auto" w:fill="auto"/>
            <w:noWrap/>
            <w:vAlign w:val="center"/>
          </w:tcPr>
          <w:p w14:paraId="40959AD3"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第二級毒品</w:t>
            </w:r>
          </w:p>
        </w:tc>
        <w:tc>
          <w:tcPr>
            <w:tcW w:w="1701" w:type="dxa"/>
            <w:shd w:val="clear" w:color="auto" w:fill="auto"/>
            <w:noWrap/>
            <w:vAlign w:val="center"/>
          </w:tcPr>
          <w:p w14:paraId="4661574F"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安非他命</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F5F568E"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1785</w:t>
            </w:r>
          </w:p>
        </w:tc>
        <w:tc>
          <w:tcPr>
            <w:tcW w:w="1061" w:type="dxa"/>
            <w:tcBorders>
              <w:top w:val="nil"/>
              <w:left w:val="nil"/>
              <w:bottom w:val="single" w:sz="4" w:space="0" w:color="auto"/>
              <w:right w:val="single" w:sz="4" w:space="0" w:color="auto"/>
            </w:tcBorders>
            <w:shd w:val="clear" w:color="auto" w:fill="auto"/>
            <w:noWrap/>
            <w:vAlign w:val="center"/>
          </w:tcPr>
          <w:p w14:paraId="27884BCC"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77.0%</w:t>
            </w:r>
          </w:p>
        </w:tc>
        <w:tc>
          <w:tcPr>
            <w:tcW w:w="1207" w:type="dxa"/>
            <w:tcBorders>
              <w:top w:val="nil"/>
              <w:left w:val="nil"/>
              <w:bottom w:val="single" w:sz="4" w:space="0" w:color="auto"/>
              <w:right w:val="single" w:sz="4" w:space="0" w:color="auto"/>
            </w:tcBorders>
            <w:shd w:val="clear" w:color="auto" w:fill="auto"/>
            <w:vAlign w:val="center"/>
          </w:tcPr>
          <w:p w14:paraId="32D08C27"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1553</w:t>
            </w:r>
          </w:p>
        </w:tc>
        <w:tc>
          <w:tcPr>
            <w:tcW w:w="1175" w:type="dxa"/>
            <w:tcBorders>
              <w:top w:val="nil"/>
              <w:left w:val="nil"/>
              <w:bottom w:val="single" w:sz="4" w:space="0" w:color="auto"/>
              <w:right w:val="single" w:sz="4" w:space="0" w:color="auto"/>
            </w:tcBorders>
            <w:shd w:val="clear" w:color="auto" w:fill="auto"/>
            <w:vAlign w:val="center"/>
          </w:tcPr>
          <w:p w14:paraId="059D931B"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232</w:t>
            </w:r>
          </w:p>
        </w:tc>
        <w:tc>
          <w:tcPr>
            <w:tcW w:w="1191" w:type="dxa"/>
            <w:tcBorders>
              <w:top w:val="nil"/>
              <w:left w:val="nil"/>
              <w:bottom w:val="single" w:sz="4" w:space="0" w:color="auto"/>
              <w:right w:val="single" w:sz="4" w:space="0" w:color="auto"/>
            </w:tcBorders>
            <w:shd w:val="clear" w:color="auto" w:fill="auto"/>
            <w:vAlign w:val="center"/>
          </w:tcPr>
          <w:p w14:paraId="09212B9C"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14.9%</w:t>
            </w:r>
          </w:p>
        </w:tc>
      </w:tr>
      <w:tr w:rsidR="00836747" w:rsidRPr="00D612A3" w14:paraId="5C2EB8F4" w14:textId="77777777" w:rsidTr="001648E8">
        <w:trPr>
          <w:trHeight w:val="360"/>
        </w:trPr>
        <w:tc>
          <w:tcPr>
            <w:tcW w:w="1985" w:type="dxa"/>
            <w:shd w:val="clear" w:color="auto" w:fill="auto"/>
            <w:noWrap/>
            <w:vAlign w:val="center"/>
            <w:hideMark/>
          </w:tcPr>
          <w:p w14:paraId="0D1DDF6E"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神經興奮劑</w:t>
            </w:r>
          </w:p>
        </w:tc>
        <w:tc>
          <w:tcPr>
            <w:tcW w:w="1418" w:type="dxa"/>
            <w:shd w:val="clear" w:color="auto" w:fill="auto"/>
            <w:noWrap/>
            <w:vAlign w:val="center"/>
            <w:hideMark/>
          </w:tcPr>
          <w:p w14:paraId="4E11416C"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第二級毒品</w:t>
            </w:r>
          </w:p>
        </w:tc>
        <w:tc>
          <w:tcPr>
            <w:tcW w:w="1701" w:type="dxa"/>
            <w:shd w:val="clear" w:color="auto" w:fill="auto"/>
            <w:noWrap/>
            <w:vAlign w:val="center"/>
            <w:hideMark/>
          </w:tcPr>
          <w:p w14:paraId="0707AA7F"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搖頭丸</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C2490F2"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48</w:t>
            </w:r>
          </w:p>
        </w:tc>
        <w:tc>
          <w:tcPr>
            <w:tcW w:w="1061" w:type="dxa"/>
            <w:tcBorders>
              <w:top w:val="nil"/>
              <w:left w:val="nil"/>
              <w:bottom w:val="single" w:sz="4" w:space="0" w:color="auto"/>
              <w:right w:val="single" w:sz="4" w:space="0" w:color="auto"/>
            </w:tcBorders>
            <w:shd w:val="clear" w:color="auto" w:fill="auto"/>
            <w:noWrap/>
            <w:vAlign w:val="center"/>
          </w:tcPr>
          <w:p w14:paraId="31D96058"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2.1%</w:t>
            </w:r>
          </w:p>
        </w:tc>
        <w:tc>
          <w:tcPr>
            <w:tcW w:w="1207" w:type="dxa"/>
            <w:tcBorders>
              <w:top w:val="nil"/>
              <w:left w:val="nil"/>
              <w:bottom w:val="single" w:sz="4" w:space="0" w:color="auto"/>
              <w:right w:val="single" w:sz="4" w:space="0" w:color="auto"/>
            </w:tcBorders>
            <w:shd w:val="clear" w:color="auto" w:fill="auto"/>
            <w:vAlign w:val="center"/>
          </w:tcPr>
          <w:p w14:paraId="7B51CDEE"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25</w:t>
            </w:r>
          </w:p>
        </w:tc>
        <w:tc>
          <w:tcPr>
            <w:tcW w:w="1175" w:type="dxa"/>
            <w:tcBorders>
              <w:top w:val="nil"/>
              <w:left w:val="nil"/>
              <w:bottom w:val="single" w:sz="4" w:space="0" w:color="auto"/>
              <w:right w:val="single" w:sz="4" w:space="0" w:color="auto"/>
            </w:tcBorders>
            <w:shd w:val="clear" w:color="auto" w:fill="auto"/>
            <w:vAlign w:val="center"/>
          </w:tcPr>
          <w:p w14:paraId="0C562BFC"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23</w:t>
            </w:r>
          </w:p>
        </w:tc>
        <w:tc>
          <w:tcPr>
            <w:tcW w:w="1191" w:type="dxa"/>
            <w:tcBorders>
              <w:top w:val="nil"/>
              <w:left w:val="nil"/>
              <w:bottom w:val="single" w:sz="4" w:space="0" w:color="auto"/>
              <w:right w:val="single" w:sz="4" w:space="0" w:color="auto"/>
            </w:tcBorders>
            <w:shd w:val="clear" w:color="auto" w:fill="auto"/>
            <w:vAlign w:val="center"/>
          </w:tcPr>
          <w:p w14:paraId="60E21439"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92.0%</w:t>
            </w:r>
          </w:p>
        </w:tc>
      </w:tr>
      <w:tr w:rsidR="00836747" w:rsidRPr="00D612A3" w14:paraId="30E1483A" w14:textId="77777777" w:rsidTr="001648E8">
        <w:trPr>
          <w:trHeight w:val="360"/>
        </w:trPr>
        <w:tc>
          <w:tcPr>
            <w:tcW w:w="1985" w:type="dxa"/>
            <w:shd w:val="clear" w:color="auto" w:fill="auto"/>
            <w:noWrap/>
            <w:vAlign w:val="center"/>
            <w:hideMark/>
          </w:tcPr>
          <w:p w14:paraId="077A5836"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神經</w:t>
            </w:r>
            <w:proofErr w:type="gramStart"/>
            <w:r w:rsidRPr="00D612A3">
              <w:rPr>
                <w:rFonts w:ascii="標楷體" w:eastAsia="標楷體" w:hAnsi="標楷體" w:hint="eastAsia"/>
                <w:color w:val="000000" w:themeColor="text1"/>
              </w:rPr>
              <w:t>迷幻劑</w:t>
            </w:r>
            <w:proofErr w:type="gramEnd"/>
          </w:p>
        </w:tc>
        <w:tc>
          <w:tcPr>
            <w:tcW w:w="1418" w:type="dxa"/>
            <w:shd w:val="clear" w:color="auto" w:fill="auto"/>
            <w:noWrap/>
            <w:vAlign w:val="center"/>
            <w:hideMark/>
          </w:tcPr>
          <w:p w14:paraId="7B96D4D9"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第二級毒品</w:t>
            </w:r>
          </w:p>
        </w:tc>
        <w:tc>
          <w:tcPr>
            <w:tcW w:w="1701" w:type="dxa"/>
            <w:shd w:val="clear" w:color="auto" w:fill="auto"/>
            <w:noWrap/>
            <w:vAlign w:val="center"/>
            <w:hideMark/>
          </w:tcPr>
          <w:p w14:paraId="647082BD"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大麻</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B547AE1"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189</w:t>
            </w:r>
          </w:p>
        </w:tc>
        <w:tc>
          <w:tcPr>
            <w:tcW w:w="1061" w:type="dxa"/>
            <w:tcBorders>
              <w:top w:val="nil"/>
              <w:left w:val="nil"/>
              <w:bottom w:val="single" w:sz="4" w:space="0" w:color="auto"/>
              <w:right w:val="single" w:sz="4" w:space="0" w:color="auto"/>
            </w:tcBorders>
            <w:shd w:val="clear" w:color="auto" w:fill="auto"/>
            <w:noWrap/>
            <w:vAlign w:val="center"/>
          </w:tcPr>
          <w:p w14:paraId="02FAEB00"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8.2%</w:t>
            </w:r>
          </w:p>
        </w:tc>
        <w:tc>
          <w:tcPr>
            <w:tcW w:w="1207" w:type="dxa"/>
            <w:tcBorders>
              <w:top w:val="nil"/>
              <w:left w:val="nil"/>
              <w:bottom w:val="single" w:sz="4" w:space="0" w:color="auto"/>
              <w:right w:val="single" w:sz="4" w:space="0" w:color="auto"/>
            </w:tcBorders>
            <w:shd w:val="clear" w:color="auto" w:fill="auto"/>
            <w:vAlign w:val="center"/>
          </w:tcPr>
          <w:p w14:paraId="6F1609A2"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128</w:t>
            </w:r>
          </w:p>
        </w:tc>
        <w:tc>
          <w:tcPr>
            <w:tcW w:w="1175" w:type="dxa"/>
            <w:tcBorders>
              <w:top w:val="nil"/>
              <w:left w:val="nil"/>
              <w:bottom w:val="single" w:sz="4" w:space="0" w:color="auto"/>
              <w:right w:val="single" w:sz="4" w:space="0" w:color="auto"/>
            </w:tcBorders>
            <w:shd w:val="clear" w:color="auto" w:fill="auto"/>
            <w:vAlign w:val="center"/>
          </w:tcPr>
          <w:p w14:paraId="3B7C7341"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61</w:t>
            </w:r>
          </w:p>
        </w:tc>
        <w:tc>
          <w:tcPr>
            <w:tcW w:w="1191" w:type="dxa"/>
            <w:tcBorders>
              <w:top w:val="nil"/>
              <w:left w:val="nil"/>
              <w:bottom w:val="single" w:sz="4" w:space="0" w:color="auto"/>
              <w:right w:val="single" w:sz="4" w:space="0" w:color="auto"/>
            </w:tcBorders>
            <w:shd w:val="clear" w:color="auto" w:fill="auto"/>
            <w:vAlign w:val="center"/>
          </w:tcPr>
          <w:p w14:paraId="305E68A5"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47.7%</w:t>
            </w:r>
          </w:p>
        </w:tc>
      </w:tr>
      <w:tr w:rsidR="00836747" w:rsidRPr="00D612A3" w14:paraId="7DF20563" w14:textId="77777777" w:rsidTr="001648E8">
        <w:trPr>
          <w:trHeight w:val="360"/>
        </w:trPr>
        <w:tc>
          <w:tcPr>
            <w:tcW w:w="1985" w:type="dxa"/>
            <w:shd w:val="clear" w:color="auto" w:fill="auto"/>
            <w:noWrap/>
            <w:vAlign w:val="center"/>
            <w:hideMark/>
          </w:tcPr>
          <w:p w14:paraId="4D9C9B15"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神經抑制劑</w:t>
            </w:r>
          </w:p>
        </w:tc>
        <w:tc>
          <w:tcPr>
            <w:tcW w:w="1418" w:type="dxa"/>
            <w:shd w:val="clear" w:color="auto" w:fill="auto"/>
            <w:noWrap/>
            <w:vAlign w:val="center"/>
            <w:hideMark/>
          </w:tcPr>
          <w:p w14:paraId="0BF64F72"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第二級毒品</w:t>
            </w:r>
          </w:p>
        </w:tc>
        <w:tc>
          <w:tcPr>
            <w:tcW w:w="1701" w:type="dxa"/>
            <w:shd w:val="clear" w:color="auto" w:fill="auto"/>
            <w:noWrap/>
            <w:vAlign w:val="center"/>
            <w:hideMark/>
          </w:tcPr>
          <w:p w14:paraId="03528197" w14:textId="77777777" w:rsidR="00C80B49" w:rsidRPr="00D612A3" w:rsidRDefault="00C80B49" w:rsidP="001648E8">
            <w:pPr>
              <w:spacing w:line="240" w:lineRule="exact"/>
              <w:jc w:val="center"/>
              <w:rPr>
                <w:rFonts w:ascii="標楷體" w:eastAsia="標楷體" w:hAnsi="標楷體" w:cs="Arial"/>
                <w:color w:val="000000" w:themeColor="text1"/>
              </w:rPr>
            </w:pPr>
            <w:proofErr w:type="gramStart"/>
            <w:r w:rsidRPr="00D612A3">
              <w:rPr>
                <w:rFonts w:ascii="標楷體" w:eastAsia="標楷體" w:hAnsi="標楷體" w:hint="eastAsia"/>
                <w:color w:val="000000" w:themeColor="text1"/>
              </w:rPr>
              <w:t>潘</w:t>
            </w:r>
            <w:proofErr w:type="gramEnd"/>
            <w:r w:rsidRPr="00D612A3">
              <w:rPr>
                <w:rFonts w:ascii="標楷體" w:eastAsia="標楷體" w:hAnsi="標楷體" w:hint="eastAsia"/>
                <w:color w:val="000000" w:themeColor="text1"/>
              </w:rPr>
              <w:t>他</w:t>
            </w:r>
            <w:proofErr w:type="gramStart"/>
            <w:r w:rsidRPr="00D612A3">
              <w:rPr>
                <w:rFonts w:ascii="標楷體" w:eastAsia="標楷體" w:hAnsi="標楷體" w:hint="eastAsia"/>
                <w:color w:val="000000" w:themeColor="text1"/>
              </w:rPr>
              <w:t>唑</w:t>
            </w:r>
            <w:proofErr w:type="gramEnd"/>
            <w:r w:rsidRPr="00D612A3">
              <w:rPr>
                <w:rFonts w:ascii="標楷體" w:eastAsia="標楷體" w:hAnsi="標楷體" w:hint="eastAsia"/>
                <w:color w:val="000000" w:themeColor="text1"/>
              </w:rPr>
              <w:t>新</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F4221AD"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119</w:t>
            </w:r>
          </w:p>
        </w:tc>
        <w:tc>
          <w:tcPr>
            <w:tcW w:w="1061" w:type="dxa"/>
            <w:tcBorders>
              <w:top w:val="nil"/>
              <w:left w:val="nil"/>
              <w:bottom w:val="single" w:sz="4" w:space="0" w:color="auto"/>
              <w:right w:val="single" w:sz="4" w:space="0" w:color="auto"/>
            </w:tcBorders>
            <w:shd w:val="clear" w:color="auto" w:fill="auto"/>
            <w:noWrap/>
            <w:vAlign w:val="center"/>
          </w:tcPr>
          <w:p w14:paraId="77129694"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5.1%</w:t>
            </w:r>
          </w:p>
        </w:tc>
        <w:tc>
          <w:tcPr>
            <w:tcW w:w="1207" w:type="dxa"/>
            <w:tcBorders>
              <w:top w:val="nil"/>
              <w:left w:val="nil"/>
              <w:bottom w:val="single" w:sz="4" w:space="0" w:color="auto"/>
              <w:right w:val="single" w:sz="4" w:space="0" w:color="auto"/>
            </w:tcBorders>
            <w:shd w:val="clear" w:color="auto" w:fill="auto"/>
            <w:vAlign w:val="center"/>
          </w:tcPr>
          <w:p w14:paraId="1F27AD78"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92</w:t>
            </w:r>
          </w:p>
        </w:tc>
        <w:tc>
          <w:tcPr>
            <w:tcW w:w="1175" w:type="dxa"/>
            <w:tcBorders>
              <w:top w:val="nil"/>
              <w:left w:val="nil"/>
              <w:bottom w:val="single" w:sz="4" w:space="0" w:color="auto"/>
              <w:right w:val="single" w:sz="4" w:space="0" w:color="auto"/>
            </w:tcBorders>
            <w:shd w:val="clear" w:color="auto" w:fill="auto"/>
            <w:vAlign w:val="center"/>
          </w:tcPr>
          <w:p w14:paraId="50369841"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27</w:t>
            </w:r>
          </w:p>
        </w:tc>
        <w:tc>
          <w:tcPr>
            <w:tcW w:w="1191" w:type="dxa"/>
            <w:tcBorders>
              <w:top w:val="nil"/>
              <w:left w:val="nil"/>
              <w:bottom w:val="single" w:sz="4" w:space="0" w:color="auto"/>
              <w:right w:val="single" w:sz="4" w:space="0" w:color="auto"/>
            </w:tcBorders>
            <w:shd w:val="clear" w:color="auto" w:fill="auto"/>
            <w:vAlign w:val="center"/>
          </w:tcPr>
          <w:p w14:paraId="597BD046"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29.3%</w:t>
            </w:r>
          </w:p>
        </w:tc>
      </w:tr>
      <w:tr w:rsidR="00836747" w:rsidRPr="00D612A3" w14:paraId="61E0A8A6" w14:textId="77777777" w:rsidTr="001648E8">
        <w:trPr>
          <w:trHeight w:val="360"/>
        </w:trPr>
        <w:tc>
          <w:tcPr>
            <w:tcW w:w="1985" w:type="dxa"/>
            <w:shd w:val="clear" w:color="auto" w:fill="auto"/>
            <w:noWrap/>
            <w:vAlign w:val="center"/>
          </w:tcPr>
          <w:p w14:paraId="48C59FC0"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神經</w:t>
            </w:r>
            <w:proofErr w:type="gramStart"/>
            <w:r w:rsidRPr="00D612A3">
              <w:rPr>
                <w:rFonts w:ascii="標楷體" w:eastAsia="標楷體" w:hAnsi="標楷體" w:hint="eastAsia"/>
                <w:color w:val="000000" w:themeColor="text1"/>
              </w:rPr>
              <w:t>迷幻劑</w:t>
            </w:r>
            <w:proofErr w:type="gramEnd"/>
          </w:p>
        </w:tc>
        <w:tc>
          <w:tcPr>
            <w:tcW w:w="1418" w:type="dxa"/>
            <w:shd w:val="clear" w:color="auto" w:fill="auto"/>
            <w:noWrap/>
            <w:vAlign w:val="center"/>
          </w:tcPr>
          <w:p w14:paraId="608E5B18"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第二級毒品</w:t>
            </w:r>
          </w:p>
        </w:tc>
        <w:tc>
          <w:tcPr>
            <w:tcW w:w="1701" w:type="dxa"/>
            <w:shd w:val="clear" w:color="auto" w:fill="auto"/>
            <w:noWrap/>
            <w:vAlign w:val="center"/>
          </w:tcPr>
          <w:p w14:paraId="50499976"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麥角二乙胺</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291135E"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0</w:t>
            </w:r>
          </w:p>
        </w:tc>
        <w:tc>
          <w:tcPr>
            <w:tcW w:w="1061" w:type="dxa"/>
            <w:tcBorders>
              <w:top w:val="nil"/>
              <w:left w:val="nil"/>
              <w:bottom w:val="single" w:sz="4" w:space="0" w:color="auto"/>
              <w:right w:val="single" w:sz="4" w:space="0" w:color="auto"/>
            </w:tcBorders>
            <w:shd w:val="clear" w:color="auto" w:fill="auto"/>
            <w:noWrap/>
            <w:vAlign w:val="center"/>
          </w:tcPr>
          <w:p w14:paraId="02A0CC47"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0.0%</w:t>
            </w:r>
          </w:p>
        </w:tc>
        <w:tc>
          <w:tcPr>
            <w:tcW w:w="1207" w:type="dxa"/>
            <w:tcBorders>
              <w:top w:val="nil"/>
              <w:left w:val="nil"/>
              <w:bottom w:val="single" w:sz="4" w:space="0" w:color="auto"/>
              <w:right w:val="single" w:sz="4" w:space="0" w:color="auto"/>
            </w:tcBorders>
            <w:shd w:val="clear" w:color="auto" w:fill="auto"/>
            <w:vAlign w:val="center"/>
          </w:tcPr>
          <w:p w14:paraId="6DC96C13"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0</w:t>
            </w:r>
          </w:p>
        </w:tc>
        <w:tc>
          <w:tcPr>
            <w:tcW w:w="1175" w:type="dxa"/>
            <w:tcBorders>
              <w:top w:val="nil"/>
              <w:left w:val="nil"/>
              <w:bottom w:val="single" w:sz="4" w:space="0" w:color="auto"/>
              <w:right w:val="single" w:sz="4" w:space="0" w:color="auto"/>
            </w:tcBorders>
            <w:shd w:val="clear" w:color="auto" w:fill="auto"/>
            <w:vAlign w:val="center"/>
          </w:tcPr>
          <w:p w14:paraId="6343FC27"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0</w:t>
            </w:r>
          </w:p>
        </w:tc>
        <w:tc>
          <w:tcPr>
            <w:tcW w:w="1191" w:type="dxa"/>
            <w:tcBorders>
              <w:top w:val="nil"/>
              <w:left w:val="nil"/>
              <w:bottom w:val="single" w:sz="4" w:space="0" w:color="auto"/>
              <w:right w:val="single" w:sz="4" w:space="0" w:color="auto"/>
            </w:tcBorders>
            <w:shd w:val="clear" w:color="auto" w:fill="auto"/>
            <w:vAlign w:val="center"/>
          </w:tcPr>
          <w:p w14:paraId="422D60A0"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color w:val="000000" w:themeColor="text1"/>
              </w:rPr>
              <w:t>0</w:t>
            </w:r>
          </w:p>
        </w:tc>
      </w:tr>
      <w:tr w:rsidR="00836747" w:rsidRPr="00D612A3" w14:paraId="438A7CD9" w14:textId="77777777" w:rsidTr="001648E8">
        <w:trPr>
          <w:trHeight w:val="360"/>
        </w:trPr>
        <w:tc>
          <w:tcPr>
            <w:tcW w:w="1985" w:type="dxa"/>
            <w:shd w:val="clear" w:color="auto" w:fill="auto"/>
            <w:noWrap/>
            <w:vAlign w:val="center"/>
            <w:hideMark/>
          </w:tcPr>
          <w:p w14:paraId="02B2CFEF"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神經抑制劑</w:t>
            </w:r>
          </w:p>
        </w:tc>
        <w:tc>
          <w:tcPr>
            <w:tcW w:w="1418" w:type="dxa"/>
            <w:shd w:val="clear" w:color="auto" w:fill="auto"/>
            <w:noWrap/>
            <w:vAlign w:val="center"/>
            <w:hideMark/>
          </w:tcPr>
          <w:p w14:paraId="20DFBF52"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第二級毒品</w:t>
            </w:r>
          </w:p>
        </w:tc>
        <w:tc>
          <w:tcPr>
            <w:tcW w:w="1701" w:type="dxa"/>
            <w:shd w:val="clear" w:color="auto" w:fill="auto"/>
            <w:noWrap/>
            <w:vAlign w:val="center"/>
            <w:hideMark/>
          </w:tcPr>
          <w:p w14:paraId="42BB68CF"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配西</w:t>
            </w:r>
            <w:proofErr w:type="gramStart"/>
            <w:r w:rsidRPr="00D612A3">
              <w:rPr>
                <w:rFonts w:ascii="標楷體" w:eastAsia="標楷體" w:hAnsi="標楷體" w:hint="eastAsia"/>
                <w:color w:val="000000" w:themeColor="text1"/>
              </w:rPr>
              <w:t>汀</w:t>
            </w:r>
            <w:proofErr w:type="gramEnd"/>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2AB0AAA3"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0</w:t>
            </w:r>
          </w:p>
        </w:tc>
        <w:tc>
          <w:tcPr>
            <w:tcW w:w="1061" w:type="dxa"/>
            <w:tcBorders>
              <w:top w:val="nil"/>
              <w:left w:val="nil"/>
              <w:bottom w:val="single" w:sz="4" w:space="0" w:color="auto"/>
              <w:right w:val="single" w:sz="4" w:space="0" w:color="auto"/>
            </w:tcBorders>
            <w:shd w:val="clear" w:color="auto" w:fill="auto"/>
            <w:noWrap/>
            <w:vAlign w:val="center"/>
          </w:tcPr>
          <w:p w14:paraId="568EF619"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0.0%</w:t>
            </w:r>
          </w:p>
        </w:tc>
        <w:tc>
          <w:tcPr>
            <w:tcW w:w="1207" w:type="dxa"/>
            <w:tcBorders>
              <w:top w:val="nil"/>
              <w:left w:val="nil"/>
              <w:bottom w:val="single" w:sz="4" w:space="0" w:color="auto"/>
              <w:right w:val="single" w:sz="4" w:space="0" w:color="auto"/>
            </w:tcBorders>
            <w:shd w:val="clear" w:color="auto" w:fill="auto"/>
            <w:vAlign w:val="center"/>
          </w:tcPr>
          <w:p w14:paraId="4583F07A"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0</w:t>
            </w:r>
          </w:p>
        </w:tc>
        <w:tc>
          <w:tcPr>
            <w:tcW w:w="1175" w:type="dxa"/>
            <w:tcBorders>
              <w:top w:val="nil"/>
              <w:left w:val="nil"/>
              <w:bottom w:val="single" w:sz="4" w:space="0" w:color="auto"/>
              <w:right w:val="single" w:sz="4" w:space="0" w:color="auto"/>
            </w:tcBorders>
            <w:shd w:val="clear" w:color="auto" w:fill="auto"/>
            <w:vAlign w:val="center"/>
          </w:tcPr>
          <w:p w14:paraId="71AD5887"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0</w:t>
            </w:r>
          </w:p>
        </w:tc>
        <w:tc>
          <w:tcPr>
            <w:tcW w:w="1191" w:type="dxa"/>
            <w:tcBorders>
              <w:top w:val="nil"/>
              <w:left w:val="nil"/>
              <w:bottom w:val="single" w:sz="4" w:space="0" w:color="auto"/>
              <w:right w:val="single" w:sz="4" w:space="0" w:color="auto"/>
            </w:tcBorders>
            <w:shd w:val="clear" w:color="auto" w:fill="auto"/>
            <w:vAlign w:val="center"/>
          </w:tcPr>
          <w:p w14:paraId="222A1593"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color w:val="000000" w:themeColor="text1"/>
              </w:rPr>
              <w:t>0</w:t>
            </w:r>
          </w:p>
        </w:tc>
      </w:tr>
      <w:tr w:rsidR="00836747" w:rsidRPr="00D612A3" w14:paraId="656D3AB8" w14:textId="77777777" w:rsidTr="001648E8">
        <w:trPr>
          <w:trHeight w:val="360"/>
        </w:trPr>
        <w:tc>
          <w:tcPr>
            <w:tcW w:w="1985" w:type="dxa"/>
            <w:shd w:val="clear" w:color="auto" w:fill="auto"/>
            <w:noWrap/>
            <w:vAlign w:val="center"/>
            <w:hideMark/>
          </w:tcPr>
          <w:p w14:paraId="32E45F82"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新興影響精神物質</w:t>
            </w:r>
          </w:p>
        </w:tc>
        <w:tc>
          <w:tcPr>
            <w:tcW w:w="1418" w:type="dxa"/>
            <w:shd w:val="clear" w:color="auto" w:fill="auto"/>
            <w:noWrap/>
            <w:vAlign w:val="center"/>
            <w:hideMark/>
          </w:tcPr>
          <w:p w14:paraId="7E30CD6C"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第三級毒品</w:t>
            </w:r>
          </w:p>
        </w:tc>
        <w:tc>
          <w:tcPr>
            <w:tcW w:w="1701" w:type="dxa"/>
            <w:shd w:val="clear" w:color="auto" w:fill="auto"/>
            <w:noWrap/>
            <w:vAlign w:val="center"/>
            <w:hideMark/>
          </w:tcPr>
          <w:p w14:paraId="3145A837" w14:textId="77777777" w:rsidR="00C80B49" w:rsidRPr="00D612A3" w:rsidRDefault="00C80B49" w:rsidP="001648E8">
            <w:pPr>
              <w:spacing w:line="240" w:lineRule="exact"/>
              <w:jc w:val="center"/>
              <w:rPr>
                <w:rFonts w:ascii="標楷體" w:eastAsia="標楷體" w:hAnsi="標楷體" w:cs="Arial"/>
                <w:color w:val="000000" w:themeColor="text1"/>
              </w:rPr>
            </w:pPr>
            <w:proofErr w:type="gramStart"/>
            <w:r w:rsidRPr="00D612A3">
              <w:rPr>
                <w:rFonts w:ascii="標楷體" w:eastAsia="標楷體" w:hAnsi="標楷體" w:hint="eastAsia"/>
                <w:color w:val="000000" w:themeColor="text1"/>
              </w:rPr>
              <w:t>喵喵</w:t>
            </w:r>
            <w:proofErr w:type="gramEnd"/>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585302BF"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2</w:t>
            </w:r>
          </w:p>
        </w:tc>
        <w:tc>
          <w:tcPr>
            <w:tcW w:w="1061" w:type="dxa"/>
            <w:tcBorders>
              <w:top w:val="nil"/>
              <w:left w:val="nil"/>
              <w:bottom w:val="single" w:sz="4" w:space="0" w:color="auto"/>
              <w:right w:val="single" w:sz="4" w:space="0" w:color="auto"/>
            </w:tcBorders>
            <w:shd w:val="clear" w:color="auto" w:fill="auto"/>
            <w:noWrap/>
            <w:vAlign w:val="center"/>
          </w:tcPr>
          <w:p w14:paraId="039D3F25"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0.1%</w:t>
            </w:r>
          </w:p>
        </w:tc>
        <w:tc>
          <w:tcPr>
            <w:tcW w:w="1207" w:type="dxa"/>
            <w:tcBorders>
              <w:top w:val="nil"/>
              <w:left w:val="nil"/>
              <w:bottom w:val="single" w:sz="4" w:space="0" w:color="auto"/>
              <w:right w:val="single" w:sz="4" w:space="0" w:color="auto"/>
            </w:tcBorders>
            <w:shd w:val="clear" w:color="auto" w:fill="auto"/>
            <w:vAlign w:val="center"/>
          </w:tcPr>
          <w:p w14:paraId="428C152E"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6</w:t>
            </w:r>
          </w:p>
        </w:tc>
        <w:tc>
          <w:tcPr>
            <w:tcW w:w="1175" w:type="dxa"/>
            <w:tcBorders>
              <w:top w:val="nil"/>
              <w:left w:val="nil"/>
              <w:bottom w:val="single" w:sz="4" w:space="0" w:color="auto"/>
              <w:right w:val="single" w:sz="4" w:space="0" w:color="auto"/>
            </w:tcBorders>
            <w:shd w:val="clear" w:color="auto" w:fill="auto"/>
            <w:vAlign w:val="center"/>
          </w:tcPr>
          <w:p w14:paraId="13155C08"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-4</w:t>
            </w:r>
          </w:p>
        </w:tc>
        <w:tc>
          <w:tcPr>
            <w:tcW w:w="1191" w:type="dxa"/>
            <w:tcBorders>
              <w:top w:val="nil"/>
              <w:left w:val="nil"/>
              <w:bottom w:val="single" w:sz="4" w:space="0" w:color="auto"/>
              <w:right w:val="single" w:sz="4" w:space="0" w:color="auto"/>
            </w:tcBorders>
            <w:shd w:val="clear" w:color="auto" w:fill="auto"/>
            <w:vAlign w:val="center"/>
          </w:tcPr>
          <w:p w14:paraId="35785BF9"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-66.7%</w:t>
            </w:r>
          </w:p>
        </w:tc>
      </w:tr>
      <w:tr w:rsidR="00836747" w:rsidRPr="00D612A3" w14:paraId="130C9BD2" w14:textId="77777777" w:rsidTr="001648E8">
        <w:trPr>
          <w:trHeight w:val="360"/>
        </w:trPr>
        <w:tc>
          <w:tcPr>
            <w:tcW w:w="1985" w:type="dxa"/>
            <w:shd w:val="clear" w:color="auto" w:fill="auto"/>
            <w:noWrap/>
            <w:vAlign w:val="center"/>
          </w:tcPr>
          <w:p w14:paraId="2A7287D3"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新興影響精神物質</w:t>
            </w:r>
          </w:p>
        </w:tc>
        <w:tc>
          <w:tcPr>
            <w:tcW w:w="1418" w:type="dxa"/>
            <w:shd w:val="clear" w:color="auto" w:fill="auto"/>
            <w:noWrap/>
            <w:vAlign w:val="center"/>
          </w:tcPr>
          <w:p w14:paraId="6E36A77B" w14:textId="77777777" w:rsidR="001648E8" w:rsidRPr="00D612A3" w:rsidRDefault="00C80B49" w:rsidP="001648E8">
            <w:pPr>
              <w:spacing w:line="240" w:lineRule="exact"/>
              <w:jc w:val="center"/>
              <w:rPr>
                <w:rFonts w:ascii="標楷體" w:eastAsia="標楷體" w:hAnsi="標楷體"/>
                <w:color w:val="000000" w:themeColor="text1"/>
              </w:rPr>
            </w:pPr>
            <w:r w:rsidRPr="00D612A3">
              <w:rPr>
                <w:rFonts w:ascii="標楷體" w:eastAsia="標楷體" w:hAnsi="標楷體" w:hint="eastAsia"/>
                <w:color w:val="000000" w:themeColor="text1"/>
              </w:rPr>
              <w:t>第三、四級</w:t>
            </w:r>
          </w:p>
          <w:p w14:paraId="06D18179" w14:textId="41F8508A"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毒品</w:t>
            </w:r>
          </w:p>
        </w:tc>
        <w:tc>
          <w:tcPr>
            <w:tcW w:w="1701" w:type="dxa"/>
            <w:shd w:val="clear" w:color="auto" w:fill="auto"/>
            <w:noWrap/>
            <w:vAlign w:val="center"/>
          </w:tcPr>
          <w:p w14:paraId="2E60ADF0" w14:textId="77777777" w:rsidR="00C80B49" w:rsidRPr="00D612A3" w:rsidRDefault="00C80B49" w:rsidP="001648E8">
            <w:pPr>
              <w:spacing w:line="240" w:lineRule="exact"/>
              <w:jc w:val="center"/>
              <w:rPr>
                <w:rFonts w:ascii="標楷體" w:eastAsia="標楷體" w:hAnsi="標楷體" w:cs="Arial"/>
                <w:color w:val="000000" w:themeColor="text1"/>
              </w:rPr>
            </w:pPr>
            <w:proofErr w:type="gramStart"/>
            <w:r w:rsidRPr="00D612A3">
              <w:rPr>
                <w:rFonts w:ascii="標楷體" w:eastAsia="標楷體" w:hAnsi="標楷體" w:hint="eastAsia"/>
                <w:color w:val="000000" w:themeColor="text1"/>
              </w:rPr>
              <w:t>愷</w:t>
            </w:r>
            <w:proofErr w:type="gramEnd"/>
            <w:r w:rsidRPr="00D612A3">
              <w:rPr>
                <w:rFonts w:ascii="標楷體" w:eastAsia="標楷體" w:hAnsi="標楷體" w:hint="eastAsia"/>
                <w:color w:val="000000" w:themeColor="text1"/>
              </w:rPr>
              <w:t>他命</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DFDA5C1"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272</w:t>
            </w:r>
          </w:p>
        </w:tc>
        <w:tc>
          <w:tcPr>
            <w:tcW w:w="1061" w:type="dxa"/>
            <w:tcBorders>
              <w:top w:val="nil"/>
              <w:left w:val="nil"/>
              <w:bottom w:val="single" w:sz="4" w:space="0" w:color="auto"/>
              <w:right w:val="single" w:sz="4" w:space="0" w:color="auto"/>
            </w:tcBorders>
            <w:shd w:val="clear" w:color="auto" w:fill="auto"/>
            <w:noWrap/>
            <w:vAlign w:val="center"/>
          </w:tcPr>
          <w:p w14:paraId="16CCC797"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11.7%</w:t>
            </w:r>
          </w:p>
        </w:tc>
        <w:tc>
          <w:tcPr>
            <w:tcW w:w="1207" w:type="dxa"/>
            <w:tcBorders>
              <w:top w:val="nil"/>
              <w:left w:val="nil"/>
              <w:bottom w:val="single" w:sz="4" w:space="0" w:color="auto"/>
              <w:right w:val="single" w:sz="4" w:space="0" w:color="auto"/>
            </w:tcBorders>
            <w:shd w:val="clear" w:color="auto" w:fill="auto"/>
            <w:vAlign w:val="center"/>
          </w:tcPr>
          <w:p w14:paraId="4911A39A"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165</w:t>
            </w:r>
          </w:p>
        </w:tc>
        <w:tc>
          <w:tcPr>
            <w:tcW w:w="1175" w:type="dxa"/>
            <w:tcBorders>
              <w:top w:val="nil"/>
              <w:left w:val="nil"/>
              <w:bottom w:val="single" w:sz="4" w:space="0" w:color="auto"/>
              <w:right w:val="single" w:sz="4" w:space="0" w:color="auto"/>
            </w:tcBorders>
            <w:shd w:val="clear" w:color="auto" w:fill="auto"/>
            <w:vAlign w:val="center"/>
          </w:tcPr>
          <w:p w14:paraId="44BE2A2E"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107</w:t>
            </w:r>
          </w:p>
        </w:tc>
        <w:tc>
          <w:tcPr>
            <w:tcW w:w="1191" w:type="dxa"/>
            <w:tcBorders>
              <w:top w:val="nil"/>
              <w:left w:val="nil"/>
              <w:bottom w:val="single" w:sz="4" w:space="0" w:color="auto"/>
              <w:right w:val="single" w:sz="4" w:space="0" w:color="auto"/>
            </w:tcBorders>
            <w:shd w:val="clear" w:color="auto" w:fill="auto"/>
            <w:vAlign w:val="center"/>
          </w:tcPr>
          <w:p w14:paraId="4E64FB61"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64.8%</w:t>
            </w:r>
          </w:p>
        </w:tc>
      </w:tr>
      <w:tr w:rsidR="00836747" w:rsidRPr="00D612A3" w14:paraId="0243E410" w14:textId="77777777" w:rsidTr="001648E8">
        <w:trPr>
          <w:trHeight w:val="360"/>
        </w:trPr>
        <w:tc>
          <w:tcPr>
            <w:tcW w:w="1985" w:type="dxa"/>
            <w:tcBorders>
              <w:bottom w:val="single" w:sz="4" w:space="0" w:color="auto"/>
            </w:tcBorders>
            <w:shd w:val="clear" w:color="auto" w:fill="auto"/>
            <w:noWrap/>
            <w:vAlign w:val="center"/>
            <w:hideMark/>
          </w:tcPr>
          <w:p w14:paraId="65C28A20"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神經抑制劑</w:t>
            </w:r>
          </w:p>
        </w:tc>
        <w:tc>
          <w:tcPr>
            <w:tcW w:w="1418" w:type="dxa"/>
            <w:tcBorders>
              <w:bottom w:val="single" w:sz="4" w:space="0" w:color="auto"/>
            </w:tcBorders>
            <w:shd w:val="clear" w:color="auto" w:fill="auto"/>
            <w:noWrap/>
            <w:vAlign w:val="center"/>
            <w:hideMark/>
          </w:tcPr>
          <w:p w14:paraId="179B53D3" w14:textId="77777777" w:rsidR="001648E8" w:rsidRPr="00D612A3" w:rsidRDefault="00C80B49" w:rsidP="001648E8">
            <w:pPr>
              <w:spacing w:line="240" w:lineRule="exact"/>
              <w:jc w:val="center"/>
              <w:rPr>
                <w:rFonts w:ascii="標楷體" w:eastAsia="標楷體" w:hAnsi="標楷體"/>
                <w:color w:val="000000" w:themeColor="text1"/>
              </w:rPr>
            </w:pPr>
            <w:r w:rsidRPr="00D612A3">
              <w:rPr>
                <w:rFonts w:ascii="標楷體" w:eastAsia="標楷體" w:hAnsi="標楷體" w:hint="eastAsia"/>
                <w:color w:val="000000" w:themeColor="text1"/>
              </w:rPr>
              <w:t>第三、四級</w:t>
            </w:r>
          </w:p>
          <w:p w14:paraId="7339C85C" w14:textId="41C4025C"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毒品</w:t>
            </w:r>
          </w:p>
        </w:tc>
        <w:tc>
          <w:tcPr>
            <w:tcW w:w="1701" w:type="dxa"/>
            <w:tcBorders>
              <w:bottom w:val="single" w:sz="4" w:space="0" w:color="auto"/>
            </w:tcBorders>
            <w:shd w:val="clear" w:color="auto" w:fill="auto"/>
            <w:noWrap/>
            <w:vAlign w:val="center"/>
            <w:hideMark/>
          </w:tcPr>
          <w:p w14:paraId="5ECBE5D0" w14:textId="77777777" w:rsidR="001648E8" w:rsidRPr="00D612A3" w:rsidRDefault="00C80B49" w:rsidP="001648E8">
            <w:pPr>
              <w:spacing w:line="240" w:lineRule="exact"/>
              <w:jc w:val="center"/>
              <w:rPr>
                <w:rFonts w:ascii="標楷體" w:eastAsia="標楷體" w:hAnsi="標楷體"/>
                <w:color w:val="000000" w:themeColor="text1"/>
              </w:rPr>
            </w:pPr>
            <w:r w:rsidRPr="00D612A3">
              <w:rPr>
                <w:rFonts w:ascii="標楷體" w:eastAsia="標楷體" w:hAnsi="標楷體" w:hint="eastAsia"/>
                <w:color w:val="000000" w:themeColor="text1"/>
              </w:rPr>
              <w:t>苯二氮</w:t>
            </w:r>
          </w:p>
          <w:p w14:paraId="0AC8705B" w14:textId="2C6CA392" w:rsidR="00C80B49" w:rsidRPr="00D612A3" w:rsidRDefault="00C80B49" w:rsidP="001648E8">
            <w:pPr>
              <w:spacing w:line="240" w:lineRule="exact"/>
              <w:jc w:val="center"/>
              <w:rPr>
                <w:rFonts w:ascii="標楷體" w:eastAsia="標楷體" w:hAnsi="標楷體" w:cs="Arial"/>
                <w:color w:val="000000" w:themeColor="text1"/>
              </w:rPr>
            </w:pPr>
            <w:proofErr w:type="gramStart"/>
            <w:r w:rsidRPr="00D612A3">
              <w:rPr>
                <w:rFonts w:ascii="標楷體" w:eastAsia="標楷體" w:hAnsi="標楷體" w:hint="eastAsia"/>
                <w:color w:val="000000" w:themeColor="text1"/>
              </w:rPr>
              <w:t>平類</w:t>
            </w:r>
            <w:proofErr w:type="gramEnd"/>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68AFB25"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138</w:t>
            </w:r>
          </w:p>
        </w:tc>
        <w:tc>
          <w:tcPr>
            <w:tcW w:w="1061" w:type="dxa"/>
            <w:tcBorders>
              <w:top w:val="nil"/>
              <w:left w:val="nil"/>
              <w:bottom w:val="single" w:sz="4" w:space="0" w:color="auto"/>
              <w:right w:val="single" w:sz="4" w:space="0" w:color="auto"/>
            </w:tcBorders>
            <w:shd w:val="clear" w:color="auto" w:fill="auto"/>
            <w:noWrap/>
            <w:vAlign w:val="center"/>
          </w:tcPr>
          <w:p w14:paraId="5CD19B19"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6.0%</w:t>
            </w:r>
          </w:p>
        </w:tc>
        <w:tc>
          <w:tcPr>
            <w:tcW w:w="1207" w:type="dxa"/>
            <w:tcBorders>
              <w:top w:val="nil"/>
              <w:left w:val="nil"/>
              <w:bottom w:val="single" w:sz="4" w:space="0" w:color="auto"/>
              <w:right w:val="single" w:sz="4" w:space="0" w:color="auto"/>
            </w:tcBorders>
            <w:shd w:val="clear" w:color="auto" w:fill="auto"/>
            <w:vAlign w:val="center"/>
          </w:tcPr>
          <w:p w14:paraId="7037F40F"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102</w:t>
            </w:r>
          </w:p>
        </w:tc>
        <w:tc>
          <w:tcPr>
            <w:tcW w:w="1175" w:type="dxa"/>
            <w:tcBorders>
              <w:top w:val="nil"/>
              <w:left w:val="nil"/>
              <w:bottom w:val="single" w:sz="4" w:space="0" w:color="auto"/>
              <w:right w:val="single" w:sz="4" w:space="0" w:color="auto"/>
            </w:tcBorders>
            <w:shd w:val="clear" w:color="auto" w:fill="auto"/>
            <w:vAlign w:val="center"/>
          </w:tcPr>
          <w:p w14:paraId="2D9AC575"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36</w:t>
            </w:r>
          </w:p>
        </w:tc>
        <w:tc>
          <w:tcPr>
            <w:tcW w:w="1191" w:type="dxa"/>
            <w:tcBorders>
              <w:top w:val="nil"/>
              <w:left w:val="nil"/>
              <w:bottom w:val="single" w:sz="4" w:space="0" w:color="auto"/>
              <w:right w:val="single" w:sz="4" w:space="0" w:color="auto"/>
            </w:tcBorders>
            <w:shd w:val="clear" w:color="auto" w:fill="auto"/>
            <w:vAlign w:val="center"/>
          </w:tcPr>
          <w:p w14:paraId="2595E376"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35.3%</w:t>
            </w:r>
          </w:p>
        </w:tc>
      </w:tr>
      <w:tr w:rsidR="00836747" w:rsidRPr="00D612A3" w14:paraId="1CEAA956" w14:textId="77777777" w:rsidTr="001648E8">
        <w:trPr>
          <w:trHeight w:val="360"/>
        </w:trPr>
        <w:tc>
          <w:tcPr>
            <w:tcW w:w="1985" w:type="dxa"/>
            <w:tcBorders>
              <w:top w:val="single" w:sz="4" w:space="0" w:color="auto"/>
              <w:left w:val="single" w:sz="4" w:space="0" w:color="auto"/>
              <w:bottom w:val="single" w:sz="4" w:space="0" w:color="auto"/>
              <w:right w:val="nil"/>
            </w:tcBorders>
            <w:shd w:val="clear" w:color="auto" w:fill="auto"/>
            <w:noWrap/>
            <w:vAlign w:val="center"/>
          </w:tcPr>
          <w:p w14:paraId="0190E427" w14:textId="77777777" w:rsidR="00C80B49" w:rsidRPr="00D612A3" w:rsidRDefault="00C80B49" w:rsidP="001648E8">
            <w:pPr>
              <w:spacing w:line="240" w:lineRule="exact"/>
              <w:jc w:val="center"/>
              <w:rPr>
                <w:rFonts w:ascii="標楷體" w:eastAsia="標楷體" w:hAnsi="標楷體" w:cs="Arial"/>
                <w:color w:val="000000" w:themeColor="text1"/>
              </w:rPr>
            </w:pPr>
          </w:p>
        </w:tc>
        <w:tc>
          <w:tcPr>
            <w:tcW w:w="1418" w:type="dxa"/>
            <w:tcBorders>
              <w:top w:val="single" w:sz="4" w:space="0" w:color="auto"/>
              <w:left w:val="nil"/>
              <w:bottom w:val="single" w:sz="4" w:space="0" w:color="auto"/>
              <w:right w:val="nil"/>
            </w:tcBorders>
            <w:shd w:val="clear" w:color="auto" w:fill="auto"/>
            <w:noWrap/>
            <w:vAlign w:val="center"/>
          </w:tcPr>
          <w:p w14:paraId="2E8D5156" w14:textId="77777777" w:rsidR="00C80B49" w:rsidRPr="00D612A3" w:rsidRDefault="00C80B49" w:rsidP="001648E8">
            <w:pPr>
              <w:spacing w:line="240" w:lineRule="exact"/>
              <w:jc w:val="center"/>
              <w:rPr>
                <w:rFonts w:ascii="標楷體" w:eastAsia="標楷體" w:hAnsi="標楷體" w:cs="Arial"/>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E761E4F"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其他非法藥物</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475B41A"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117</w:t>
            </w:r>
          </w:p>
        </w:tc>
        <w:tc>
          <w:tcPr>
            <w:tcW w:w="1061" w:type="dxa"/>
            <w:tcBorders>
              <w:top w:val="nil"/>
              <w:left w:val="nil"/>
              <w:bottom w:val="single" w:sz="4" w:space="0" w:color="auto"/>
              <w:right w:val="single" w:sz="4" w:space="0" w:color="auto"/>
            </w:tcBorders>
            <w:shd w:val="clear" w:color="auto" w:fill="auto"/>
            <w:noWrap/>
            <w:vAlign w:val="center"/>
          </w:tcPr>
          <w:p w14:paraId="028AFAD4"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5.0%</w:t>
            </w:r>
          </w:p>
        </w:tc>
        <w:tc>
          <w:tcPr>
            <w:tcW w:w="1207" w:type="dxa"/>
            <w:tcBorders>
              <w:top w:val="nil"/>
              <w:left w:val="nil"/>
              <w:bottom w:val="single" w:sz="4" w:space="0" w:color="auto"/>
              <w:right w:val="single" w:sz="4" w:space="0" w:color="auto"/>
            </w:tcBorders>
            <w:shd w:val="clear" w:color="auto" w:fill="auto"/>
            <w:vAlign w:val="center"/>
          </w:tcPr>
          <w:p w14:paraId="28C53F07"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60</w:t>
            </w:r>
          </w:p>
        </w:tc>
        <w:tc>
          <w:tcPr>
            <w:tcW w:w="1175" w:type="dxa"/>
            <w:tcBorders>
              <w:top w:val="nil"/>
              <w:left w:val="nil"/>
              <w:bottom w:val="single" w:sz="4" w:space="0" w:color="auto"/>
              <w:right w:val="single" w:sz="4" w:space="0" w:color="auto"/>
            </w:tcBorders>
            <w:shd w:val="clear" w:color="auto" w:fill="auto"/>
            <w:vAlign w:val="center"/>
          </w:tcPr>
          <w:p w14:paraId="320FC93C"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57</w:t>
            </w:r>
          </w:p>
        </w:tc>
        <w:tc>
          <w:tcPr>
            <w:tcW w:w="1191" w:type="dxa"/>
            <w:tcBorders>
              <w:top w:val="nil"/>
              <w:left w:val="nil"/>
              <w:bottom w:val="single" w:sz="4" w:space="0" w:color="auto"/>
              <w:right w:val="single" w:sz="4" w:space="0" w:color="auto"/>
            </w:tcBorders>
            <w:shd w:val="clear" w:color="auto" w:fill="auto"/>
            <w:vAlign w:val="center"/>
          </w:tcPr>
          <w:p w14:paraId="22A7DD8A"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95.0%</w:t>
            </w:r>
          </w:p>
        </w:tc>
      </w:tr>
      <w:tr w:rsidR="00836747" w:rsidRPr="00D612A3" w14:paraId="56AF6D72" w14:textId="77777777" w:rsidTr="001648E8">
        <w:trPr>
          <w:trHeight w:val="360"/>
        </w:trPr>
        <w:tc>
          <w:tcPr>
            <w:tcW w:w="1985" w:type="dxa"/>
            <w:tcBorders>
              <w:top w:val="single" w:sz="4" w:space="0" w:color="auto"/>
              <w:left w:val="single" w:sz="4" w:space="0" w:color="auto"/>
              <w:bottom w:val="single" w:sz="4" w:space="0" w:color="auto"/>
              <w:right w:val="nil"/>
            </w:tcBorders>
            <w:shd w:val="clear" w:color="auto" w:fill="auto"/>
            <w:noWrap/>
            <w:vAlign w:val="center"/>
            <w:hideMark/>
          </w:tcPr>
          <w:p w14:paraId="716F168A" w14:textId="77777777" w:rsidR="00C80B49" w:rsidRPr="00D612A3" w:rsidRDefault="00C80B49" w:rsidP="001648E8">
            <w:pPr>
              <w:spacing w:line="240" w:lineRule="exact"/>
              <w:jc w:val="center"/>
              <w:rPr>
                <w:rFonts w:ascii="標楷體" w:eastAsia="標楷體" w:hAnsi="標楷體" w:cs="Arial"/>
                <w:color w:val="000000" w:themeColor="text1"/>
              </w:rPr>
            </w:pPr>
          </w:p>
        </w:tc>
        <w:tc>
          <w:tcPr>
            <w:tcW w:w="1418" w:type="dxa"/>
            <w:tcBorders>
              <w:top w:val="single" w:sz="4" w:space="0" w:color="auto"/>
              <w:left w:val="nil"/>
              <w:bottom w:val="single" w:sz="4" w:space="0" w:color="auto"/>
              <w:right w:val="nil"/>
            </w:tcBorders>
            <w:shd w:val="clear" w:color="auto" w:fill="auto"/>
            <w:noWrap/>
            <w:vAlign w:val="center"/>
            <w:hideMark/>
          </w:tcPr>
          <w:p w14:paraId="4DC0A537" w14:textId="77777777" w:rsidR="00C80B49" w:rsidRPr="00D612A3" w:rsidRDefault="00C80B49" w:rsidP="001648E8">
            <w:pPr>
              <w:spacing w:line="240" w:lineRule="exact"/>
              <w:jc w:val="center"/>
              <w:rPr>
                <w:rFonts w:ascii="標楷體" w:eastAsia="標楷體" w:hAnsi="標楷體" w:cs="Arial"/>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28F1D32" w14:textId="77777777" w:rsidR="00C80B49" w:rsidRPr="00D612A3" w:rsidRDefault="00C80B49" w:rsidP="001648E8">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有機溶劑</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7600EC8"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121</w:t>
            </w:r>
          </w:p>
        </w:tc>
        <w:tc>
          <w:tcPr>
            <w:tcW w:w="1061" w:type="dxa"/>
            <w:tcBorders>
              <w:top w:val="nil"/>
              <w:left w:val="nil"/>
              <w:bottom w:val="single" w:sz="4" w:space="0" w:color="auto"/>
              <w:right w:val="single" w:sz="4" w:space="0" w:color="auto"/>
            </w:tcBorders>
            <w:shd w:val="clear" w:color="auto" w:fill="auto"/>
            <w:noWrap/>
            <w:vAlign w:val="center"/>
          </w:tcPr>
          <w:p w14:paraId="3B24062B"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5.2%</w:t>
            </w:r>
          </w:p>
        </w:tc>
        <w:tc>
          <w:tcPr>
            <w:tcW w:w="1207" w:type="dxa"/>
            <w:tcBorders>
              <w:top w:val="nil"/>
              <w:left w:val="nil"/>
              <w:bottom w:val="single" w:sz="4" w:space="0" w:color="auto"/>
              <w:right w:val="single" w:sz="4" w:space="0" w:color="auto"/>
            </w:tcBorders>
            <w:shd w:val="clear" w:color="auto" w:fill="auto"/>
            <w:vAlign w:val="center"/>
          </w:tcPr>
          <w:p w14:paraId="700D6EAB"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92</w:t>
            </w:r>
          </w:p>
        </w:tc>
        <w:tc>
          <w:tcPr>
            <w:tcW w:w="1175" w:type="dxa"/>
            <w:tcBorders>
              <w:top w:val="nil"/>
              <w:left w:val="nil"/>
              <w:bottom w:val="single" w:sz="4" w:space="0" w:color="auto"/>
              <w:right w:val="single" w:sz="4" w:space="0" w:color="auto"/>
            </w:tcBorders>
            <w:shd w:val="clear" w:color="auto" w:fill="auto"/>
            <w:vAlign w:val="center"/>
          </w:tcPr>
          <w:p w14:paraId="4E5B8829"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29</w:t>
            </w:r>
          </w:p>
        </w:tc>
        <w:tc>
          <w:tcPr>
            <w:tcW w:w="1191" w:type="dxa"/>
            <w:tcBorders>
              <w:top w:val="nil"/>
              <w:left w:val="nil"/>
              <w:bottom w:val="single" w:sz="4" w:space="0" w:color="auto"/>
              <w:right w:val="single" w:sz="4" w:space="0" w:color="auto"/>
            </w:tcBorders>
            <w:shd w:val="clear" w:color="auto" w:fill="auto"/>
            <w:vAlign w:val="center"/>
          </w:tcPr>
          <w:p w14:paraId="2883786B" w14:textId="77777777" w:rsidR="00C80B49" w:rsidRPr="00D612A3" w:rsidRDefault="00C80B49" w:rsidP="00FC4099">
            <w:pPr>
              <w:spacing w:line="240" w:lineRule="exact"/>
              <w:jc w:val="center"/>
              <w:rPr>
                <w:rFonts w:ascii="標楷體" w:eastAsia="標楷體" w:hAnsi="標楷體" w:cs="Arial"/>
                <w:color w:val="000000" w:themeColor="text1"/>
              </w:rPr>
            </w:pPr>
            <w:r w:rsidRPr="00D612A3">
              <w:rPr>
                <w:rFonts w:ascii="標楷體" w:eastAsia="標楷體" w:hAnsi="標楷體" w:hint="eastAsia"/>
                <w:color w:val="000000" w:themeColor="text1"/>
              </w:rPr>
              <w:t>31.5%</w:t>
            </w:r>
          </w:p>
        </w:tc>
      </w:tr>
      <w:tr w:rsidR="00836747" w:rsidRPr="00D612A3" w14:paraId="03B75D45" w14:textId="77777777" w:rsidTr="001648E8">
        <w:trPr>
          <w:trHeight w:val="857"/>
        </w:trPr>
        <w:tc>
          <w:tcPr>
            <w:tcW w:w="10588" w:type="dxa"/>
            <w:gridSpan w:val="8"/>
          </w:tcPr>
          <w:p w14:paraId="2306A0AF" w14:textId="77777777" w:rsidR="00C80B49" w:rsidRPr="00D612A3" w:rsidRDefault="00C80B49" w:rsidP="00FC4099">
            <w:pPr>
              <w:spacing w:line="240" w:lineRule="exact"/>
              <w:ind w:leftChars="50" w:left="828" w:hangingChars="295" w:hanging="708"/>
              <w:jc w:val="both"/>
              <w:rPr>
                <w:rFonts w:ascii="標楷體" w:eastAsia="標楷體" w:hAnsi="標楷體"/>
                <w:color w:val="000000" w:themeColor="text1"/>
              </w:rPr>
            </w:pPr>
            <w:proofErr w:type="gramStart"/>
            <w:r w:rsidRPr="00D612A3">
              <w:rPr>
                <w:rFonts w:ascii="標楷體" w:eastAsia="標楷體" w:hAnsi="標楷體" w:hint="eastAsia"/>
                <w:color w:val="000000" w:themeColor="text1"/>
              </w:rPr>
              <w:t>註</w:t>
            </w:r>
            <w:proofErr w:type="gramEnd"/>
            <w:r w:rsidRPr="00D612A3">
              <w:rPr>
                <w:rFonts w:ascii="標楷體" w:eastAsia="標楷體" w:hAnsi="標楷體" w:hint="eastAsia"/>
                <w:color w:val="000000" w:themeColor="text1"/>
              </w:rPr>
              <w:t>1：毒品特性、法定級別及毒品名稱參考法務部反毒大本營/反毒知識宣導/認識毒品。</w:t>
            </w:r>
          </w:p>
          <w:p w14:paraId="504F0D20" w14:textId="77777777" w:rsidR="00C80B49" w:rsidRPr="00D612A3" w:rsidRDefault="00C80B49" w:rsidP="00FC4099">
            <w:pPr>
              <w:spacing w:line="240" w:lineRule="exact"/>
              <w:ind w:leftChars="49" w:left="800" w:hangingChars="284" w:hanging="682"/>
              <w:jc w:val="both"/>
              <w:rPr>
                <w:rFonts w:ascii="標楷體" w:eastAsia="標楷體" w:hAnsi="標楷體"/>
                <w:color w:val="000000" w:themeColor="text1"/>
              </w:rPr>
            </w:pPr>
            <w:proofErr w:type="gramStart"/>
            <w:r w:rsidRPr="00D612A3">
              <w:rPr>
                <w:rFonts w:ascii="標楷體" w:eastAsia="標楷體" w:hAnsi="標楷體" w:hint="eastAsia"/>
                <w:color w:val="000000" w:themeColor="text1"/>
              </w:rPr>
              <w:t>註</w:t>
            </w:r>
            <w:proofErr w:type="gramEnd"/>
            <w:r w:rsidRPr="00D612A3">
              <w:rPr>
                <w:rFonts w:ascii="標楷體" w:eastAsia="標楷體" w:hAnsi="標楷體" w:hint="eastAsia"/>
                <w:color w:val="000000" w:themeColor="text1"/>
              </w:rPr>
              <w:t>2：資料來源</w:t>
            </w:r>
            <w:proofErr w:type="gramStart"/>
            <w:r w:rsidRPr="00D612A3">
              <w:rPr>
                <w:rFonts w:ascii="標楷體" w:eastAsia="標楷體" w:hAnsi="標楷體" w:hint="eastAsia"/>
                <w:color w:val="000000" w:themeColor="text1"/>
              </w:rPr>
              <w:t>為追輔個案</w:t>
            </w:r>
            <w:proofErr w:type="gramEnd"/>
            <w:r w:rsidRPr="00D612A3">
              <w:rPr>
                <w:rFonts w:ascii="標楷體" w:eastAsia="標楷體" w:hAnsi="標楷體" w:hint="eastAsia"/>
                <w:color w:val="000000" w:themeColor="text1"/>
              </w:rPr>
              <w:t>於輔導過程中自陳，並比對司法檢察或行政</w:t>
            </w:r>
            <w:proofErr w:type="gramStart"/>
            <w:r w:rsidRPr="00D612A3">
              <w:rPr>
                <w:rFonts w:ascii="標楷體" w:eastAsia="標楷體" w:hAnsi="標楷體" w:hint="eastAsia"/>
                <w:color w:val="000000" w:themeColor="text1"/>
              </w:rPr>
              <w:t>裁罰等相關</w:t>
            </w:r>
            <w:proofErr w:type="gramEnd"/>
            <w:r w:rsidRPr="00D612A3">
              <w:rPr>
                <w:rFonts w:ascii="標楷體" w:eastAsia="標楷體" w:hAnsi="標楷體" w:hint="eastAsia"/>
                <w:color w:val="000000" w:themeColor="text1"/>
              </w:rPr>
              <w:t>資料，「其他非法藥物」</w:t>
            </w:r>
            <w:proofErr w:type="gramStart"/>
            <w:r w:rsidRPr="00D612A3">
              <w:rPr>
                <w:rFonts w:ascii="標楷體" w:eastAsia="標楷體" w:hAnsi="標楷體" w:hint="eastAsia"/>
                <w:color w:val="000000" w:themeColor="text1"/>
              </w:rPr>
              <w:t>係指僅能</w:t>
            </w:r>
            <w:proofErr w:type="gramEnd"/>
            <w:r w:rsidRPr="00D612A3">
              <w:rPr>
                <w:rFonts w:ascii="標楷體" w:eastAsia="標楷體" w:hAnsi="標楷體" w:hint="eastAsia"/>
                <w:color w:val="000000" w:themeColor="text1"/>
              </w:rPr>
              <w:t>顯示一級毒品其他、二級毒品其他、第三四級毒品其他，將持續建立信任關係，瞭解其施用毒品名稱。</w:t>
            </w:r>
          </w:p>
        </w:tc>
      </w:tr>
    </w:tbl>
    <w:p w14:paraId="5415A4CE" w14:textId="07D16E17" w:rsidR="00C80B49" w:rsidRPr="00D612A3" w:rsidRDefault="00C80B49">
      <w:pPr>
        <w:widowControl w:val="0"/>
        <w:numPr>
          <w:ilvl w:val="0"/>
          <w:numId w:val="2"/>
        </w:numPr>
        <w:spacing w:beforeLines="50" w:before="180" w:line="400" w:lineRule="exact"/>
        <w:ind w:left="1276" w:hanging="567"/>
        <w:contextualSpacing/>
        <w:rPr>
          <w:rFonts w:ascii="標楷體" w:eastAsia="標楷體" w:hAnsi="標楷體"/>
          <w:bCs/>
          <w:color w:val="000000" w:themeColor="text1"/>
          <w:sz w:val="28"/>
          <w:szCs w:val="28"/>
        </w:rPr>
      </w:pPr>
      <w:proofErr w:type="gramStart"/>
      <w:r w:rsidRPr="00D612A3">
        <w:rPr>
          <w:rFonts w:ascii="標楷體" w:eastAsia="標楷體" w:hAnsi="標楷體" w:hint="eastAsia"/>
          <w:bCs/>
          <w:color w:val="000000" w:themeColor="text1"/>
          <w:sz w:val="28"/>
          <w:szCs w:val="28"/>
        </w:rPr>
        <w:t>毒防中心追輔</w:t>
      </w:r>
      <w:proofErr w:type="gramEnd"/>
      <w:r w:rsidR="001047D1" w:rsidRPr="00D612A3">
        <w:rPr>
          <w:rFonts w:ascii="標楷體" w:eastAsia="標楷體" w:hAnsi="標楷體" w:hint="eastAsia"/>
          <w:bCs/>
          <w:color w:val="000000" w:themeColor="text1"/>
          <w:sz w:val="28"/>
          <w:szCs w:val="28"/>
        </w:rPr>
        <w:t>生理性別</w:t>
      </w:r>
      <w:r w:rsidRPr="00D612A3">
        <w:rPr>
          <w:rFonts w:ascii="標楷體" w:eastAsia="標楷體" w:hAnsi="標楷體" w:hint="eastAsia"/>
          <w:bCs/>
          <w:color w:val="000000" w:themeColor="text1"/>
          <w:sz w:val="28"/>
          <w:szCs w:val="28"/>
        </w:rPr>
        <w:t>基本資料分析</w:t>
      </w:r>
      <w:bookmarkStart w:id="3" w:name="_Hlk164329377"/>
    </w:p>
    <w:bookmarkEnd w:id="3"/>
    <w:p w14:paraId="5D605391" w14:textId="56BB4E28" w:rsidR="00C80B49"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w:t>
      </w:r>
      <w:proofErr w:type="gramStart"/>
      <w:r w:rsidRPr="00D612A3">
        <w:rPr>
          <w:rFonts w:ascii="標楷體" w:eastAsia="標楷體" w:hAnsi="標楷體" w:hint="eastAsia"/>
          <w:color w:val="000000" w:themeColor="text1"/>
          <w:sz w:val="28"/>
          <w:szCs w:val="28"/>
        </w:rPr>
        <w:t>一</w:t>
      </w:r>
      <w:proofErr w:type="gramEnd"/>
      <w:r w:rsidRPr="00D612A3">
        <w:rPr>
          <w:rFonts w:ascii="標楷體" w:eastAsia="標楷體" w:hAnsi="標楷體" w:hint="eastAsia"/>
          <w:color w:val="000000" w:themeColor="text1"/>
          <w:sz w:val="28"/>
          <w:szCs w:val="28"/>
        </w:rPr>
        <w:t>)</w:t>
      </w:r>
      <w:r w:rsidR="00C80B49" w:rsidRPr="00D612A3">
        <w:rPr>
          <w:rFonts w:ascii="標楷體" w:eastAsia="標楷體" w:hAnsi="標楷體" w:hint="eastAsia"/>
          <w:color w:val="000000" w:themeColor="text1"/>
          <w:sz w:val="28"/>
          <w:szCs w:val="28"/>
        </w:rPr>
        <w:t>分析</w:t>
      </w:r>
      <w:proofErr w:type="gramStart"/>
      <w:r w:rsidR="00C80B49" w:rsidRPr="00D612A3">
        <w:rPr>
          <w:rFonts w:ascii="標楷體" w:eastAsia="標楷體" w:hAnsi="標楷體"/>
          <w:color w:val="000000" w:themeColor="text1"/>
          <w:sz w:val="28"/>
          <w:szCs w:val="28"/>
        </w:rPr>
        <w:t>1</w:t>
      </w:r>
      <w:r w:rsidR="00C80B49" w:rsidRPr="00D612A3">
        <w:rPr>
          <w:rFonts w:ascii="標楷體" w:eastAsia="標楷體" w:hAnsi="標楷體" w:hint="eastAsia"/>
          <w:color w:val="000000" w:themeColor="text1"/>
          <w:sz w:val="28"/>
          <w:szCs w:val="28"/>
        </w:rPr>
        <w:t>1</w:t>
      </w:r>
      <w:r w:rsidR="00C80B49" w:rsidRPr="00D612A3">
        <w:rPr>
          <w:rFonts w:ascii="標楷體" w:eastAsia="標楷體" w:hAnsi="標楷體"/>
          <w:color w:val="000000" w:themeColor="text1"/>
          <w:sz w:val="28"/>
          <w:szCs w:val="28"/>
        </w:rPr>
        <w:t>2</w:t>
      </w:r>
      <w:r w:rsidR="00C80B49" w:rsidRPr="00D612A3">
        <w:rPr>
          <w:rFonts w:ascii="標楷體" w:eastAsia="標楷體" w:hAnsi="標楷體" w:hint="eastAsia"/>
          <w:color w:val="000000" w:themeColor="text1"/>
          <w:sz w:val="28"/>
          <w:szCs w:val="28"/>
        </w:rPr>
        <w:t>年1</w:t>
      </w:r>
      <w:r w:rsidR="00C80B49" w:rsidRPr="00D612A3">
        <w:rPr>
          <w:rFonts w:ascii="標楷體" w:eastAsia="標楷體" w:hAnsi="標楷體"/>
          <w:color w:val="000000" w:themeColor="text1"/>
          <w:sz w:val="28"/>
          <w:szCs w:val="28"/>
        </w:rPr>
        <w:t>2</w:t>
      </w:r>
      <w:r w:rsidR="00C80B49" w:rsidRPr="00D612A3">
        <w:rPr>
          <w:rFonts w:ascii="標楷體" w:eastAsia="標楷體" w:hAnsi="標楷體" w:hint="eastAsia"/>
          <w:color w:val="000000" w:themeColor="text1"/>
          <w:sz w:val="28"/>
          <w:szCs w:val="28"/>
        </w:rPr>
        <w:t>月追輔個案</w:t>
      </w:r>
      <w:proofErr w:type="gramEnd"/>
      <w:r w:rsidR="00C80B49" w:rsidRPr="00D612A3">
        <w:rPr>
          <w:rFonts w:ascii="標楷體" w:eastAsia="標楷體" w:hAnsi="標楷體" w:hint="eastAsia"/>
          <w:color w:val="000000" w:themeColor="text1"/>
          <w:sz w:val="28"/>
          <w:szCs w:val="28"/>
        </w:rPr>
        <w:t>2</w:t>
      </w:r>
      <w:r w:rsidR="00C80B49" w:rsidRPr="00D612A3">
        <w:rPr>
          <w:rFonts w:ascii="標楷體" w:eastAsia="標楷體" w:hAnsi="標楷體"/>
          <w:color w:val="000000" w:themeColor="text1"/>
          <w:sz w:val="28"/>
          <w:szCs w:val="28"/>
        </w:rPr>
        <w:t>,317</w:t>
      </w:r>
      <w:r w:rsidR="00C80B49" w:rsidRPr="00D612A3">
        <w:rPr>
          <w:rFonts w:ascii="標楷體" w:eastAsia="標楷體" w:hAnsi="標楷體" w:hint="eastAsia"/>
          <w:color w:val="000000" w:themeColor="text1"/>
          <w:sz w:val="28"/>
          <w:szCs w:val="28"/>
        </w:rPr>
        <w:t>人中，年齡層以40-49歲</w:t>
      </w:r>
      <w:r w:rsidR="00C80B49" w:rsidRPr="00D612A3">
        <w:rPr>
          <w:rFonts w:ascii="標楷體" w:eastAsia="標楷體" w:hAnsi="標楷體"/>
          <w:color w:val="000000" w:themeColor="text1"/>
          <w:sz w:val="28"/>
          <w:szCs w:val="28"/>
        </w:rPr>
        <w:t>803</w:t>
      </w:r>
      <w:r w:rsidR="00C80B49" w:rsidRPr="00D612A3">
        <w:rPr>
          <w:rFonts w:ascii="標楷體" w:eastAsia="標楷體" w:hAnsi="標楷體" w:hint="eastAsia"/>
          <w:color w:val="000000" w:themeColor="text1"/>
          <w:sz w:val="28"/>
          <w:szCs w:val="28"/>
        </w:rPr>
        <w:t>人(</w:t>
      </w:r>
      <w:r w:rsidR="00C80B49" w:rsidRPr="00D612A3">
        <w:rPr>
          <w:rFonts w:ascii="標楷體" w:eastAsia="標楷體" w:hAnsi="標楷體"/>
          <w:color w:val="000000" w:themeColor="text1"/>
          <w:sz w:val="28"/>
          <w:szCs w:val="28"/>
        </w:rPr>
        <w:t>34.7%</w:t>
      </w:r>
      <w:r w:rsidR="00C80B49" w:rsidRPr="00D612A3">
        <w:rPr>
          <w:rFonts w:ascii="標楷體" w:eastAsia="標楷體" w:hAnsi="標楷體" w:hint="eastAsia"/>
          <w:color w:val="000000" w:themeColor="text1"/>
          <w:sz w:val="28"/>
          <w:szCs w:val="28"/>
        </w:rPr>
        <w:t>)為最多</w:t>
      </w:r>
      <w:r w:rsidR="001047D1" w:rsidRPr="00D612A3">
        <w:rPr>
          <w:rFonts w:ascii="標楷體" w:eastAsia="標楷體" w:hAnsi="標楷體" w:hint="eastAsia"/>
          <w:color w:val="000000" w:themeColor="text1"/>
          <w:sz w:val="28"/>
          <w:szCs w:val="28"/>
        </w:rPr>
        <w:t>(生理性別女生147人；生理性別男656人)</w:t>
      </w:r>
      <w:r w:rsidR="00C80B49" w:rsidRPr="00D612A3">
        <w:rPr>
          <w:rFonts w:ascii="標楷體" w:eastAsia="標楷體" w:hAnsi="標楷體" w:hint="eastAsia"/>
          <w:color w:val="000000" w:themeColor="text1"/>
          <w:sz w:val="28"/>
          <w:szCs w:val="28"/>
        </w:rPr>
        <w:t>，其次為50-</w:t>
      </w:r>
      <w:r w:rsidR="00C80B49" w:rsidRPr="00D612A3">
        <w:rPr>
          <w:rFonts w:ascii="標楷體" w:eastAsia="標楷體" w:hAnsi="標楷體"/>
          <w:color w:val="000000" w:themeColor="text1"/>
          <w:sz w:val="28"/>
          <w:szCs w:val="28"/>
        </w:rPr>
        <w:t>5</w:t>
      </w:r>
      <w:r w:rsidR="00C80B49" w:rsidRPr="00D612A3">
        <w:rPr>
          <w:rFonts w:ascii="標楷體" w:eastAsia="標楷體" w:hAnsi="標楷體" w:hint="eastAsia"/>
          <w:color w:val="000000" w:themeColor="text1"/>
          <w:sz w:val="28"/>
          <w:szCs w:val="28"/>
        </w:rPr>
        <w:t>9歲</w:t>
      </w:r>
      <w:r w:rsidR="001047D1" w:rsidRPr="00D612A3">
        <w:rPr>
          <w:rFonts w:ascii="標楷體" w:eastAsia="標楷體" w:hAnsi="標楷體" w:hint="eastAsia"/>
          <w:color w:val="000000" w:themeColor="text1"/>
          <w:sz w:val="28"/>
          <w:szCs w:val="28"/>
        </w:rPr>
        <w:t>(生理性別女生47人；生理性別男499人)</w:t>
      </w:r>
      <w:r w:rsidR="00C80B49" w:rsidRPr="00D612A3">
        <w:rPr>
          <w:rFonts w:ascii="標楷體" w:eastAsia="標楷體" w:hAnsi="標楷體"/>
          <w:color w:val="000000" w:themeColor="text1"/>
          <w:sz w:val="28"/>
          <w:szCs w:val="28"/>
        </w:rPr>
        <w:t>546</w:t>
      </w:r>
      <w:r w:rsidR="00C80B49" w:rsidRPr="00D612A3">
        <w:rPr>
          <w:rFonts w:ascii="標楷體" w:eastAsia="標楷體" w:hAnsi="標楷體" w:hint="eastAsia"/>
          <w:color w:val="000000" w:themeColor="text1"/>
          <w:sz w:val="28"/>
          <w:szCs w:val="28"/>
        </w:rPr>
        <w:t>人(2</w:t>
      </w:r>
      <w:r w:rsidR="00C80B49" w:rsidRPr="00D612A3">
        <w:rPr>
          <w:rFonts w:ascii="標楷體" w:eastAsia="標楷體" w:hAnsi="標楷體"/>
          <w:color w:val="000000" w:themeColor="text1"/>
          <w:sz w:val="28"/>
          <w:szCs w:val="28"/>
        </w:rPr>
        <w:t>3</w:t>
      </w:r>
      <w:r w:rsidR="00C80B49" w:rsidRPr="00D612A3">
        <w:rPr>
          <w:rFonts w:ascii="標楷體" w:eastAsia="標楷體" w:hAnsi="標楷體" w:hint="eastAsia"/>
          <w:color w:val="000000" w:themeColor="text1"/>
          <w:sz w:val="28"/>
          <w:szCs w:val="28"/>
        </w:rPr>
        <w:t>.</w:t>
      </w:r>
      <w:r w:rsidR="00C80B49" w:rsidRPr="00D612A3">
        <w:rPr>
          <w:rFonts w:ascii="標楷體" w:eastAsia="標楷體" w:hAnsi="標楷體"/>
          <w:color w:val="000000" w:themeColor="text1"/>
          <w:sz w:val="28"/>
          <w:szCs w:val="28"/>
        </w:rPr>
        <w:t>6%</w:t>
      </w:r>
      <w:r w:rsidR="00C80B49" w:rsidRPr="00D612A3">
        <w:rPr>
          <w:rFonts w:ascii="標楷體" w:eastAsia="標楷體" w:hAnsi="標楷體" w:hint="eastAsia"/>
          <w:color w:val="000000" w:themeColor="text1"/>
          <w:sz w:val="28"/>
          <w:szCs w:val="28"/>
        </w:rPr>
        <w:t>)。</w:t>
      </w:r>
    </w:p>
    <w:p w14:paraId="5372CE9F" w14:textId="77777777" w:rsidR="00C80B49" w:rsidRPr="00D612A3" w:rsidRDefault="00C80B49" w:rsidP="00C80B49">
      <w:pPr>
        <w:ind w:rightChars="-60" w:right="-144"/>
        <w:jc w:val="right"/>
        <w:rPr>
          <w:rFonts w:ascii="標楷體" w:eastAsia="標楷體" w:hAnsi="標楷體" w:cs="Arial"/>
          <w:color w:val="000000" w:themeColor="text1"/>
          <w:sz w:val="28"/>
          <w:szCs w:val="28"/>
        </w:rPr>
      </w:pPr>
      <w:r w:rsidRPr="00D612A3">
        <w:rPr>
          <w:rFonts w:ascii="標楷體" w:eastAsia="標楷體" w:hAnsi="標楷體" w:cs="Arial"/>
          <w:noProof/>
          <w:color w:val="000000" w:themeColor="text1"/>
          <w:sz w:val="28"/>
          <w:szCs w:val="28"/>
        </w:rPr>
        <w:drawing>
          <wp:inline distT="0" distB="0" distL="0" distR="0" wp14:anchorId="6BE3988F" wp14:editId="1C38CEC0">
            <wp:extent cx="5325110" cy="2125980"/>
            <wp:effectExtent l="0" t="0" r="8890" b="762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圖片 57"/>
                    <pic:cNvPicPr>
                      <a:picLocks noChangeAspect="1" noChangeArrowheads="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bwMode="auto">
                    <a:xfrm>
                      <a:off x="0" y="0"/>
                      <a:ext cx="5333176" cy="2129200"/>
                    </a:xfrm>
                    <a:prstGeom prst="rect">
                      <a:avLst/>
                    </a:prstGeom>
                  </pic:spPr>
                </pic:pic>
              </a:graphicData>
            </a:graphic>
          </wp:inline>
        </w:drawing>
      </w:r>
    </w:p>
    <w:p w14:paraId="766D87A5" w14:textId="2F0F2D98" w:rsidR="00C80B49"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lastRenderedPageBreak/>
        <w:t>(二)</w:t>
      </w:r>
      <w:proofErr w:type="gramStart"/>
      <w:r w:rsidR="00C80B49" w:rsidRPr="00D612A3">
        <w:rPr>
          <w:rFonts w:ascii="標楷體" w:eastAsia="標楷體" w:hAnsi="標楷體" w:hint="eastAsia"/>
          <w:color w:val="000000" w:themeColor="text1"/>
          <w:sz w:val="28"/>
          <w:szCs w:val="28"/>
        </w:rPr>
        <w:t>追輔個案</w:t>
      </w:r>
      <w:proofErr w:type="gramEnd"/>
      <w:r w:rsidR="00C80B49" w:rsidRPr="00D612A3">
        <w:rPr>
          <w:rFonts w:ascii="標楷體" w:eastAsia="標楷體" w:hAnsi="標楷體" w:hint="eastAsia"/>
          <w:color w:val="000000" w:themeColor="text1"/>
          <w:sz w:val="28"/>
          <w:szCs w:val="28"/>
        </w:rPr>
        <w:t>教育程度多以高中職</w:t>
      </w:r>
      <w:r w:rsidR="001047D1" w:rsidRPr="00D612A3">
        <w:rPr>
          <w:rFonts w:ascii="標楷體" w:eastAsia="標楷體" w:hAnsi="標楷體" w:hint="eastAsia"/>
          <w:color w:val="000000" w:themeColor="text1"/>
          <w:sz w:val="28"/>
          <w:szCs w:val="28"/>
        </w:rPr>
        <w:t>(生理性別女生156人；生理性別男846人)共計</w:t>
      </w:r>
      <w:r w:rsidR="00C80B49" w:rsidRPr="00D612A3">
        <w:rPr>
          <w:rFonts w:ascii="標楷體" w:eastAsia="標楷體" w:hAnsi="標楷體"/>
          <w:color w:val="000000" w:themeColor="text1"/>
          <w:sz w:val="28"/>
          <w:szCs w:val="28"/>
        </w:rPr>
        <w:t>1,002</w:t>
      </w:r>
      <w:r w:rsidR="00C80B49" w:rsidRPr="00D612A3">
        <w:rPr>
          <w:rFonts w:ascii="標楷體" w:eastAsia="標楷體" w:hAnsi="標楷體" w:hint="eastAsia"/>
          <w:color w:val="000000" w:themeColor="text1"/>
          <w:sz w:val="28"/>
          <w:szCs w:val="28"/>
        </w:rPr>
        <w:t>人(</w:t>
      </w:r>
      <w:r w:rsidR="00C80B49" w:rsidRPr="00D612A3">
        <w:rPr>
          <w:rFonts w:ascii="標楷體" w:eastAsia="標楷體" w:hAnsi="標楷體"/>
          <w:color w:val="000000" w:themeColor="text1"/>
          <w:sz w:val="28"/>
          <w:szCs w:val="28"/>
        </w:rPr>
        <w:t>43</w:t>
      </w:r>
      <w:r w:rsidR="00C80B49" w:rsidRPr="00D612A3">
        <w:rPr>
          <w:rFonts w:ascii="標楷體" w:eastAsia="標楷體" w:hAnsi="標楷體" w:hint="eastAsia"/>
          <w:color w:val="000000" w:themeColor="text1"/>
          <w:sz w:val="28"/>
          <w:szCs w:val="28"/>
        </w:rPr>
        <w:t>.</w:t>
      </w:r>
      <w:r w:rsidR="00C80B49" w:rsidRPr="00D612A3">
        <w:rPr>
          <w:rFonts w:ascii="標楷體" w:eastAsia="標楷體" w:hAnsi="標楷體"/>
          <w:color w:val="000000" w:themeColor="text1"/>
          <w:sz w:val="28"/>
          <w:szCs w:val="28"/>
        </w:rPr>
        <w:t>2%</w:t>
      </w:r>
      <w:r w:rsidR="00C80B49" w:rsidRPr="00D612A3">
        <w:rPr>
          <w:rFonts w:ascii="標楷體" w:eastAsia="標楷體" w:hAnsi="標楷體" w:hint="eastAsia"/>
          <w:color w:val="000000" w:themeColor="text1"/>
          <w:sz w:val="28"/>
          <w:szCs w:val="28"/>
        </w:rPr>
        <w:t>)為主，普遍教育程度偏低，因此推</w:t>
      </w:r>
      <w:proofErr w:type="gramStart"/>
      <w:r w:rsidR="00C80B49" w:rsidRPr="00D612A3">
        <w:rPr>
          <w:rFonts w:ascii="標楷體" w:eastAsia="標楷體" w:hAnsi="標楷體" w:hint="eastAsia"/>
          <w:color w:val="000000" w:themeColor="text1"/>
          <w:sz w:val="28"/>
          <w:szCs w:val="28"/>
        </w:rPr>
        <w:t>介</w:t>
      </w:r>
      <w:proofErr w:type="gramEnd"/>
      <w:r w:rsidR="00C80B49" w:rsidRPr="00D612A3">
        <w:rPr>
          <w:rFonts w:ascii="標楷體" w:eastAsia="標楷體" w:hAnsi="標楷體" w:hint="eastAsia"/>
          <w:color w:val="000000" w:themeColor="text1"/>
          <w:sz w:val="28"/>
          <w:szCs w:val="28"/>
        </w:rPr>
        <w:t>就業同時提供職業訓練及技能培訓等相關資訊，鼓勵</w:t>
      </w:r>
      <w:proofErr w:type="gramStart"/>
      <w:r w:rsidR="00C80B49" w:rsidRPr="00D612A3">
        <w:rPr>
          <w:rFonts w:ascii="標楷體" w:eastAsia="標楷體" w:hAnsi="標楷體" w:hint="eastAsia"/>
          <w:color w:val="000000" w:themeColor="text1"/>
          <w:sz w:val="28"/>
          <w:szCs w:val="28"/>
        </w:rPr>
        <w:t>個案參訓</w:t>
      </w:r>
      <w:proofErr w:type="gramEnd"/>
      <w:r w:rsidR="00C80B49" w:rsidRPr="00D612A3">
        <w:rPr>
          <w:rFonts w:ascii="標楷體" w:eastAsia="標楷體" w:hAnsi="標楷體" w:hint="eastAsia"/>
          <w:color w:val="000000" w:themeColor="text1"/>
          <w:sz w:val="28"/>
          <w:szCs w:val="28"/>
        </w:rPr>
        <w:t>，學有一技之長。</w:t>
      </w:r>
    </w:p>
    <w:p w14:paraId="62F9B5A2" w14:textId="77777777" w:rsidR="00C80B49" w:rsidRPr="00D612A3" w:rsidRDefault="00C80B49" w:rsidP="00C80B49">
      <w:pPr>
        <w:ind w:rightChars="-60" w:right="-144"/>
        <w:jc w:val="right"/>
        <w:rPr>
          <w:rFonts w:ascii="標楷體" w:eastAsia="標楷體" w:hAnsi="標楷體" w:cs="Arial"/>
          <w:color w:val="000000" w:themeColor="text1"/>
          <w:sz w:val="28"/>
          <w:szCs w:val="28"/>
        </w:rPr>
      </w:pPr>
      <w:r w:rsidRPr="00D612A3">
        <w:rPr>
          <w:rFonts w:ascii="標楷體" w:eastAsia="標楷體" w:hAnsi="標楷體"/>
          <w:noProof/>
          <w:color w:val="000000" w:themeColor="text1"/>
          <w:sz w:val="28"/>
          <w:szCs w:val="28"/>
        </w:rPr>
        <w:drawing>
          <wp:inline distT="0" distB="0" distL="0" distR="0" wp14:anchorId="32B432E3" wp14:editId="12F2C065">
            <wp:extent cx="5043805" cy="2143125"/>
            <wp:effectExtent l="0" t="0" r="4445" b="952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5052623" cy="2146872"/>
                    </a:xfrm>
                    <a:prstGeom prst="rect">
                      <a:avLst/>
                    </a:prstGeom>
                  </pic:spPr>
                </pic:pic>
              </a:graphicData>
            </a:graphic>
          </wp:inline>
        </w:drawing>
      </w:r>
    </w:p>
    <w:p w14:paraId="20B9E8E3" w14:textId="1F9288C4" w:rsidR="00C80B49" w:rsidRPr="00D612A3" w:rsidRDefault="00291066" w:rsidP="001047D1">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(三)</w:t>
      </w:r>
      <w:proofErr w:type="gramStart"/>
      <w:r w:rsidR="00C80B49" w:rsidRPr="00D612A3">
        <w:rPr>
          <w:rFonts w:ascii="標楷體" w:eastAsia="標楷體" w:hAnsi="標楷體" w:hint="eastAsia"/>
          <w:color w:val="000000" w:themeColor="text1"/>
          <w:sz w:val="28"/>
          <w:szCs w:val="28"/>
        </w:rPr>
        <w:t>追輔個案</w:t>
      </w:r>
      <w:proofErr w:type="gramEnd"/>
      <w:r w:rsidR="00C80B49" w:rsidRPr="00D612A3">
        <w:rPr>
          <w:rFonts w:ascii="標楷體" w:eastAsia="標楷體" w:hAnsi="標楷體" w:hint="eastAsia"/>
          <w:color w:val="000000" w:themeColor="text1"/>
          <w:sz w:val="28"/>
          <w:szCs w:val="28"/>
        </w:rPr>
        <w:t>婚姻狀況未婚</w:t>
      </w:r>
      <w:r w:rsidR="001047D1" w:rsidRPr="00D612A3">
        <w:rPr>
          <w:rFonts w:ascii="標楷體" w:eastAsia="標楷體" w:hAnsi="標楷體" w:hint="eastAsia"/>
          <w:color w:val="000000" w:themeColor="text1"/>
          <w:sz w:val="28"/>
          <w:szCs w:val="28"/>
        </w:rPr>
        <w:t>(生理性別女生70人；生理性別男1,000人)共計</w:t>
      </w:r>
      <w:r w:rsidR="00C80B49" w:rsidRPr="00D612A3">
        <w:rPr>
          <w:rFonts w:ascii="標楷體" w:eastAsia="標楷體" w:hAnsi="標楷體"/>
          <w:color w:val="000000" w:themeColor="text1"/>
          <w:sz w:val="28"/>
          <w:szCs w:val="28"/>
        </w:rPr>
        <w:t>1,</w:t>
      </w:r>
      <w:r w:rsidR="00C80B49" w:rsidRPr="00D612A3">
        <w:rPr>
          <w:rFonts w:ascii="標楷體" w:eastAsia="標楷體" w:hAnsi="標楷體" w:hint="eastAsia"/>
          <w:color w:val="000000" w:themeColor="text1"/>
          <w:sz w:val="28"/>
          <w:szCs w:val="28"/>
        </w:rPr>
        <w:t>0</w:t>
      </w:r>
      <w:r w:rsidR="00C80B49" w:rsidRPr="00D612A3">
        <w:rPr>
          <w:rFonts w:ascii="標楷體" w:eastAsia="標楷體" w:hAnsi="標楷體"/>
          <w:color w:val="000000" w:themeColor="text1"/>
          <w:sz w:val="28"/>
          <w:szCs w:val="28"/>
        </w:rPr>
        <w:t>70</w:t>
      </w:r>
      <w:r w:rsidR="00C80B49" w:rsidRPr="00D612A3">
        <w:rPr>
          <w:rFonts w:ascii="標楷體" w:eastAsia="標楷體" w:hAnsi="標楷體" w:hint="eastAsia"/>
          <w:color w:val="000000" w:themeColor="text1"/>
          <w:sz w:val="28"/>
          <w:szCs w:val="28"/>
        </w:rPr>
        <w:t>人(</w:t>
      </w:r>
      <w:r w:rsidR="00C80B49" w:rsidRPr="00D612A3">
        <w:rPr>
          <w:rFonts w:ascii="標楷體" w:eastAsia="標楷體" w:hAnsi="標楷體"/>
          <w:color w:val="000000" w:themeColor="text1"/>
          <w:sz w:val="28"/>
          <w:szCs w:val="28"/>
        </w:rPr>
        <w:t>46.2%</w:t>
      </w:r>
      <w:r w:rsidR="00C80B49" w:rsidRPr="00D612A3">
        <w:rPr>
          <w:rFonts w:ascii="標楷體" w:eastAsia="標楷體" w:hAnsi="標楷體" w:hint="eastAsia"/>
          <w:color w:val="000000" w:themeColor="text1"/>
          <w:sz w:val="28"/>
          <w:szCs w:val="28"/>
        </w:rPr>
        <w:t>)比例偏高，亦少以婚姻關係組建家庭，因此持續推動整體性策略主軸「愛從家庭出發2</w:t>
      </w:r>
      <w:r w:rsidR="00C80B49" w:rsidRPr="00D612A3">
        <w:rPr>
          <w:rFonts w:ascii="標楷體" w:eastAsia="標楷體" w:hAnsi="標楷體"/>
          <w:color w:val="000000" w:themeColor="text1"/>
          <w:sz w:val="28"/>
          <w:szCs w:val="28"/>
        </w:rPr>
        <w:t>.0</w:t>
      </w:r>
      <w:r w:rsidR="00C80B49" w:rsidRPr="00D612A3">
        <w:rPr>
          <w:rFonts w:ascii="標楷體" w:eastAsia="標楷體" w:hAnsi="標楷體" w:hint="eastAsia"/>
          <w:color w:val="000000" w:themeColor="text1"/>
          <w:sz w:val="28"/>
          <w:szCs w:val="28"/>
        </w:rPr>
        <w:t xml:space="preserve">」，藉由支持團體、課程活動等各項社會資源介入，協助家屬共同陪伴個案戒癮。 </w:t>
      </w:r>
    </w:p>
    <w:p w14:paraId="1728088F" w14:textId="77777777" w:rsidR="00C80B49" w:rsidRPr="00D612A3" w:rsidRDefault="00C80B49" w:rsidP="00C80B49">
      <w:pPr>
        <w:ind w:rightChars="-60" w:right="-144"/>
        <w:jc w:val="right"/>
        <w:rPr>
          <w:rFonts w:ascii="標楷體" w:eastAsia="標楷體" w:hAnsi="標楷體" w:cs="Arial"/>
          <w:color w:val="000000" w:themeColor="text1"/>
          <w:sz w:val="28"/>
          <w:szCs w:val="28"/>
        </w:rPr>
      </w:pPr>
      <w:r w:rsidRPr="00D612A3">
        <w:rPr>
          <w:rFonts w:ascii="標楷體" w:eastAsia="標楷體" w:hAnsi="標楷體" w:cs="Arial"/>
          <w:noProof/>
          <w:color w:val="000000" w:themeColor="text1"/>
          <w:sz w:val="28"/>
          <w:szCs w:val="28"/>
        </w:rPr>
        <w:drawing>
          <wp:inline distT="0" distB="0" distL="0" distR="0" wp14:anchorId="175B7FCB" wp14:editId="0D9C25DD">
            <wp:extent cx="5139153" cy="2114550"/>
            <wp:effectExtent l="0" t="0" r="444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5158447" cy="2122489"/>
                    </a:xfrm>
                    <a:prstGeom prst="rect">
                      <a:avLst/>
                    </a:prstGeom>
                  </pic:spPr>
                </pic:pic>
              </a:graphicData>
            </a:graphic>
          </wp:inline>
        </w:drawing>
      </w:r>
      <w:r w:rsidRPr="00D612A3">
        <w:rPr>
          <w:rFonts w:ascii="標楷體" w:eastAsia="標楷體" w:hAnsi="標楷體" w:cs="Arial" w:hint="eastAsia"/>
          <w:color w:val="000000" w:themeColor="text1"/>
          <w:sz w:val="28"/>
          <w:szCs w:val="28"/>
        </w:rPr>
        <w:t xml:space="preserve"> </w:t>
      </w:r>
      <w:r w:rsidRPr="00D612A3">
        <w:rPr>
          <w:rFonts w:ascii="標楷體" w:eastAsia="標楷體" w:hAnsi="標楷體" w:cs="Arial"/>
          <w:color w:val="000000" w:themeColor="text1"/>
          <w:sz w:val="28"/>
          <w:szCs w:val="28"/>
        </w:rPr>
        <w:t xml:space="preserve"> </w:t>
      </w:r>
    </w:p>
    <w:p w14:paraId="0A4E1CFD" w14:textId="77777777" w:rsidR="001047D1" w:rsidRPr="00D612A3" w:rsidRDefault="001047D1"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241AA02B" w14:textId="77777777" w:rsidR="001047D1" w:rsidRPr="00D612A3" w:rsidRDefault="001047D1"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2AC113CA" w14:textId="77777777" w:rsidR="001047D1" w:rsidRPr="00D612A3" w:rsidRDefault="001047D1"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2671F2FD" w14:textId="77777777" w:rsidR="001047D1" w:rsidRPr="00D612A3" w:rsidRDefault="001047D1"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75DD2359" w14:textId="7B6B1A0B" w:rsidR="00C80B49" w:rsidRPr="00D612A3" w:rsidRDefault="00291066" w:rsidP="00D361AD">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lastRenderedPageBreak/>
        <w:t>(四)</w:t>
      </w:r>
      <w:proofErr w:type="gramStart"/>
      <w:r w:rsidR="00C80B49" w:rsidRPr="00D612A3">
        <w:rPr>
          <w:rFonts w:ascii="標楷體" w:eastAsia="標楷體" w:hAnsi="標楷體" w:hint="eastAsia"/>
          <w:color w:val="000000" w:themeColor="text1"/>
          <w:sz w:val="28"/>
          <w:szCs w:val="28"/>
        </w:rPr>
        <w:t>追輔個案</w:t>
      </w:r>
      <w:proofErr w:type="gramEnd"/>
      <w:r w:rsidR="00C80B49" w:rsidRPr="00D612A3">
        <w:rPr>
          <w:rFonts w:ascii="標楷體" w:eastAsia="標楷體" w:hAnsi="標楷體" w:hint="eastAsia"/>
          <w:color w:val="000000" w:themeColor="text1"/>
          <w:sz w:val="28"/>
          <w:szCs w:val="28"/>
        </w:rPr>
        <w:t>就業情形多以已就業中</w:t>
      </w:r>
      <w:r w:rsidR="001047D1" w:rsidRPr="00D612A3">
        <w:rPr>
          <w:rFonts w:ascii="標楷體" w:eastAsia="標楷體" w:hAnsi="標楷體" w:hint="eastAsia"/>
          <w:color w:val="000000" w:themeColor="text1"/>
          <w:sz w:val="28"/>
          <w:szCs w:val="28"/>
        </w:rPr>
        <w:t>(生理性別女生1</w:t>
      </w:r>
      <w:r w:rsidR="00BC0093" w:rsidRPr="00D612A3">
        <w:rPr>
          <w:rFonts w:ascii="標楷體" w:eastAsia="標楷體" w:hAnsi="標楷體" w:hint="eastAsia"/>
          <w:color w:val="000000" w:themeColor="text1"/>
          <w:sz w:val="28"/>
          <w:szCs w:val="28"/>
        </w:rPr>
        <w:t>93</w:t>
      </w:r>
      <w:r w:rsidR="001047D1" w:rsidRPr="00D612A3">
        <w:rPr>
          <w:rFonts w:ascii="標楷體" w:eastAsia="標楷體" w:hAnsi="標楷體" w:hint="eastAsia"/>
          <w:color w:val="000000" w:themeColor="text1"/>
          <w:sz w:val="28"/>
          <w:szCs w:val="28"/>
        </w:rPr>
        <w:t>人；生理性別男</w:t>
      </w:r>
      <w:r w:rsidR="00BC0093" w:rsidRPr="00D612A3">
        <w:rPr>
          <w:rFonts w:ascii="標楷體" w:eastAsia="標楷體" w:hAnsi="標楷體" w:hint="eastAsia"/>
          <w:color w:val="000000" w:themeColor="text1"/>
          <w:sz w:val="28"/>
          <w:szCs w:val="28"/>
        </w:rPr>
        <w:t>1,490</w:t>
      </w:r>
      <w:r w:rsidR="001047D1" w:rsidRPr="00D612A3">
        <w:rPr>
          <w:rFonts w:ascii="標楷體" w:eastAsia="標楷體" w:hAnsi="標楷體" w:hint="eastAsia"/>
          <w:color w:val="000000" w:themeColor="text1"/>
          <w:sz w:val="28"/>
          <w:szCs w:val="28"/>
        </w:rPr>
        <w:t>人)</w:t>
      </w:r>
      <w:r w:rsidR="00BC0093" w:rsidRPr="00D612A3">
        <w:rPr>
          <w:rFonts w:ascii="標楷體" w:eastAsia="標楷體" w:hAnsi="標楷體" w:hint="eastAsia"/>
          <w:color w:val="000000" w:themeColor="text1"/>
          <w:sz w:val="28"/>
          <w:szCs w:val="28"/>
        </w:rPr>
        <w:t>共計</w:t>
      </w:r>
      <w:r w:rsidR="00C80B49" w:rsidRPr="00D612A3">
        <w:rPr>
          <w:rFonts w:ascii="標楷體" w:eastAsia="標楷體" w:hAnsi="標楷體" w:hint="eastAsia"/>
          <w:color w:val="000000" w:themeColor="text1"/>
          <w:sz w:val="28"/>
          <w:szCs w:val="28"/>
        </w:rPr>
        <w:t>1,</w:t>
      </w:r>
      <w:r w:rsidR="00C80B49" w:rsidRPr="00D612A3">
        <w:rPr>
          <w:rFonts w:ascii="標楷體" w:eastAsia="標楷體" w:hAnsi="標楷體"/>
          <w:color w:val="000000" w:themeColor="text1"/>
          <w:sz w:val="28"/>
          <w:szCs w:val="28"/>
        </w:rPr>
        <w:t>683</w:t>
      </w:r>
      <w:r w:rsidR="00C80B49" w:rsidRPr="00D612A3">
        <w:rPr>
          <w:rFonts w:ascii="標楷體" w:eastAsia="標楷體" w:hAnsi="標楷體" w:hint="eastAsia"/>
          <w:color w:val="000000" w:themeColor="text1"/>
          <w:sz w:val="28"/>
          <w:szCs w:val="28"/>
        </w:rPr>
        <w:t>人(</w:t>
      </w:r>
      <w:r w:rsidR="00C80B49" w:rsidRPr="00D612A3">
        <w:rPr>
          <w:rFonts w:ascii="標楷體" w:eastAsia="標楷體" w:hAnsi="標楷體"/>
          <w:color w:val="000000" w:themeColor="text1"/>
          <w:sz w:val="28"/>
          <w:szCs w:val="28"/>
        </w:rPr>
        <w:t>72.6%</w:t>
      </w:r>
      <w:r w:rsidR="00C80B49" w:rsidRPr="00D612A3">
        <w:rPr>
          <w:rFonts w:ascii="標楷體" w:eastAsia="標楷體" w:hAnsi="標楷體" w:hint="eastAsia"/>
          <w:color w:val="000000" w:themeColor="text1"/>
          <w:sz w:val="28"/>
          <w:szCs w:val="28"/>
        </w:rPr>
        <w:t>)為主，其次為經輔導後尚未就業</w:t>
      </w:r>
      <w:r w:rsidR="00C80B49" w:rsidRPr="00D612A3">
        <w:rPr>
          <w:rFonts w:ascii="標楷體" w:eastAsia="標楷體" w:hAnsi="標楷體"/>
          <w:color w:val="000000" w:themeColor="text1"/>
          <w:sz w:val="28"/>
          <w:szCs w:val="28"/>
        </w:rPr>
        <w:t>634</w:t>
      </w:r>
      <w:r w:rsidR="00C80B49" w:rsidRPr="00D612A3">
        <w:rPr>
          <w:rFonts w:ascii="標楷體" w:eastAsia="標楷體" w:hAnsi="標楷體" w:hint="eastAsia"/>
          <w:color w:val="000000" w:themeColor="text1"/>
          <w:sz w:val="28"/>
          <w:szCs w:val="28"/>
        </w:rPr>
        <w:t>人(</w:t>
      </w:r>
      <w:r w:rsidR="00C80B49" w:rsidRPr="00D612A3">
        <w:rPr>
          <w:rFonts w:ascii="標楷體" w:eastAsia="標楷體" w:hAnsi="標楷體"/>
          <w:color w:val="000000" w:themeColor="text1"/>
          <w:sz w:val="28"/>
          <w:szCs w:val="28"/>
        </w:rPr>
        <w:t>27.4%</w:t>
      </w:r>
      <w:r w:rsidR="00C80B49" w:rsidRPr="00D612A3">
        <w:rPr>
          <w:rFonts w:ascii="標楷體" w:eastAsia="標楷體" w:hAnsi="標楷體" w:hint="eastAsia"/>
          <w:color w:val="000000" w:themeColor="text1"/>
          <w:sz w:val="28"/>
          <w:szCs w:val="28"/>
        </w:rPr>
        <w:t>)</w:t>
      </w:r>
      <w:r w:rsidR="00811EE4" w:rsidRPr="00D612A3">
        <w:rPr>
          <w:rFonts w:ascii="標楷體" w:eastAsia="標楷體" w:hAnsi="標楷體" w:hint="eastAsia"/>
          <w:color w:val="000000" w:themeColor="text1"/>
          <w:sz w:val="28"/>
          <w:szCs w:val="28"/>
        </w:rPr>
        <w:t>，與</w:t>
      </w:r>
      <w:r w:rsidR="00C80B49" w:rsidRPr="00D612A3">
        <w:rPr>
          <w:rFonts w:ascii="標楷體" w:eastAsia="標楷體" w:hAnsi="標楷體" w:hint="eastAsia"/>
          <w:color w:val="000000" w:themeColor="text1"/>
          <w:sz w:val="28"/>
          <w:szCs w:val="28"/>
        </w:rPr>
        <w:t>11</w:t>
      </w:r>
      <w:r w:rsidR="00C80B49" w:rsidRPr="00D612A3">
        <w:rPr>
          <w:rFonts w:ascii="標楷體" w:eastAsia="標楷體" w:hAnsi="標楷體"/>
          <w:color w:val="000000" w:themeColor="text1"/>
          <w:sz w:val="28"/>
          <w:szCs w:val="28"/>
        </w:rPr>
        <w:t>2</w:t>
      </w:r>
      <w:r w:rsidR="00C80B49" w:rsidRPr="00D612A3">
        <w:rPr>
          <w:rFonts w:ascii="標楷體" w:eastAsia="標楷體" w:hAnsi="標楷體" w:hint="eastAsia"/>
          <w:color w:val="000000" w:themeColor="text1"/>
          <w:sz w:val="28"/>
          <w:szCs w:val="28"/>
        </w:rPr>
        <w:t>年我國全年平均失業率平均3.</w:t>
      </w:r>
      <w:r w:rsidR="00C80B49" w:rsidRPr="00D612A3">
        <w:rPr>
          <w:rFonts w:ascii="標楷體" w:eastAsia="標楷體" w:hAnsi="標楷體"/>
          <w:color w:val="000000" w:themeColor="text1"/>
          <w:sz w:val="28"/>
          <w:szCs w:val="28"/>
        </w:rPr>
        <w:t>95</w:t>
      </w:r>
      <w:r w:rsidR="00C80B49" w:rsidRPr="00D612A3">
        <w:rPr>
          <w:rFonts w:ascii="標楷體" w:eastAsia="標楷體" w:hAnsi="標楷體" w:hint="eastAsia"/>
          <w:color w:val="000000" w:themeColor="text1"/>
          <w:sz w:val="28"/>
          <w:szCs w:val="28"/>
        </w:rPr>
        <w:t>%</w:t>
      </w:r>
      <w:r w:rsidR="00811EE4" w:rsidRPr="00D612A3">
        <w:rPr>
          <w:rFonts w:ascii="標楷體" w:eastAsia="標楷體" w:hAnsi="標楷體" w:hint="eastAsia"/>
          <w:color w:val="000000" w:themeColor="text1"/>
          <w:sz w:val="28"/>
          <w:szCs w:val="28"/>
        </w:rPr>
        <w:t>比較</w:t>
      </w:r>
      <w:r w:rsidR="00692B73" w:rsidRPr="00D612A3">
        <w:rPr>
          <w:rFonts w:ascii="標楷體" w:eastAsia="標楷體" w:hAnsi="標楷體" w:hint="eastAsia"/>
          <w:color w:val="000000" w:themeColor="text1"/>
          <w:sz w:val="28"/>
          <w:szCs w:val="28"/>
        </w:rPr>
        <w:t>，</w:t>
      </w:r>
      <w:proofErr w:type="gramStart"/>
      <w:r w:rsidR="00692B73" w:rsidRPr="00D612A3">
        <w:rPr>
          <w:rFonts w:ascii="標楷體" w:eastAsia="標楷體" w:hAnsi="標楷體" w:hint="eastAsia"/>
          <w:color w:val="000000" w:themeColor="text1"/>
          <w:sz w:val="28"/>
          <w:szCs w:val="28"/>
        </w:rPr>
        <w:t>顯示</w:t>
      </w:r>
      <w:r w:rsidR="00811EE4" w:rsidRPr="00D612A3">
        <w:rPr>
          <w:rFonts w:ascii="標楷體" w:eastAsia="標楷體" w:hAnsi="標楷體" w:hint="eastAsia"/>
          <w:color w:val="000000" w:themeColor="text1"/>
          <w:sz w:val="28"/>
          <w:szCs w:val="28"/>
        </w:rPr>
        <w:t>追輔個案</w:t>
      </w:r>
      <w:proofErr w:type="gramEnd"/>
      <w:r w:rsidR="00811EE4" w:rsidRPr="00D612A3">
        <w:rPr>
          <w:rFonts w:ascii="標楷體" w:eastAsia="標楷體" w:hAnsi="標楷體" w:hint="eastAsia"/>
          <w:color w:val="000000" w:themeColor="text1"/>
          <w:sz w:val="28"/>
          <w:szCs w:val="28"/>
        </w:rPr>
        <w:t>未就業率較高</w:t>
      </w:r>
      <w:r w:rsidR="00C80B49" w:rsidRPr="00D612A3">
        <w:rPr>
          <w:rFonts w:ascii="標楷體" w:eastAsia="標楷體" w:hAnsi="標楷體" w:hint="eastAsia"/>
          <w:color w:val="000000" w:themeColor="text1"/>
          <w:sz w:val="28"/>
          <w:szCs w:val="28"/>
        </w:rPr>
        <w:t>。</w:t>
      </w:r>
    </w:p>
    <w:p w14:paraId="183372C1" w14:textId="034A1A3F" w:rsidR="001047D1" w:rsidRPr="00D612A3" w:rsidRDefault="001047D1" w:rsidP="00291066">
      <w:pPr>
        <w:pStyle w:val="Textbody"/>
        <w:spacing w:line="500" w:lineRule="exact"/>
        <w:ind w:leftChars="413" w:left="1478" w:hangingChars="203" w:hanging="487"/>
        <w:jc w:val="both"/>
        <w:rPr>
          <w:rFonts w:ascii="標楷體" w:eastAsia="標楷體" w:hAnsi="標楷體"/>
          <w:color w:val="000000" w:themeColor="text1"/>
          <w:sz w:val="28"/>
          <w:szCs w:val="28"/>
        </w:rPr>
      </w:pPr>
      <w:r w:rsidRPr="00D612A3">
        <w:rPr>
          <w:rFonts w:ascii="標楷體" w:eastAsia="標楷體" w:hAnsi="標楷體"/>
          <w:noProof/>
          <w14:ligatures w14:val="standardContextual"/>
        </w:rPr>
        <w:drawing>
          <wp:anchor distT="0" distB="0" distL="114300" distR="114300" simplePos="0" relativeHeight="251707392" behindDoc="0" locked="0" layoutInCell="1" allowOverlap="1" wp14:anchorId="61074B19" wp14:editId="199F33CD">
            <wp:simplePos x="0" y="0"/>
            <wp:positionH relativeFrom="column">
              <wp:posOffset>980440</wp:posOffset>
            </wp:positionH>
            <wp:positionV relativeFrom="paragraph">
              <wp:posOffset>7620</wp:posOffset>
            </wp:positionV>
            <wp:extent cx="4572000" cy="2506980"/>
            <wp:effectExtent l="0" t="0" r="0" b="7620"/>
            <wp:wrapNone/>
            <wp:docPr id="1710721165" name="圖表 1">
              <a:extLst xmlns:a="http://schemas.openxmlformats.org/drawingml/2006/main">
                <a:ext uri="{FF2B5EF4-FFF2-40B4-BE49-F238E27FC236}">
                  <a16:creationId xmlns:a16="http://schemas.microsoft.com/office/drawing/2014/main" id="{0F0193BA-E26C-D965-94C9-69DF8FBF1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32AC7D89" w14:textId="30A7A356" w:rsidR="001047D1" w:rsidRPr="00D612A3" w:rsidRDefault="001047D1"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4BE95C4E" w14:textId="7B47D928" w:rsidR="001047D1" w:rsidRPr="00D612A3" w:rsidRDefault="001047D1"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1FAA41FF" w14:textId="5881FC18" w:rsidR="001047D1" w:rsidRPr="00D612A3" w:rsidRDefault="001047D1"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18F35557" w14:textId="7C44769C" w:rsidR="001047D1" w:rsidRPr="00D612A3" w:rsidRDefault="001047D1"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6DD336F6" w14:textId="6CB53CE7" w:rsidR="001047D1" w:rsidRPr="00D612A3" w:rsidRDefault="001047D1"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552C1418" w14:textId="523B07E3" w:rsidR="001047D1" w:rsidRPr="00D612A3" w:rsidRDefault="001047D1"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3A445CA5" w14:textId="77777777" w:rsidR="001047D1" w:rsidRPr="00D612A3" w:rsidRDefault="001047D1"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p>
    <w:p w14:paraId="7CA75F9F" w14:textId="4AA89B0B" w:rsidR="00884D75"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(五)</w:t>
      </w:r>
      <w:proofErr w:type="gramStart"/>
      <w:r w:rsidR="00C80B49" w:rsidRPr="00D612A3">
        <w:rPr>
          <w:rFonts w:ascii="標楷體" w:eastAsia="標楷體" w:hAnsi="標楷體" w:hint="eastAsia"/>
          <w:color w:val="000000" w:themeColor="text1"/>
          <w:sz w:val="28"/>
          <w:szCs w:val="28"/>
        </w:rPr>
        <w:t>分析追輔個案</w:t>
      </w:r>
      <w:proofErr w:type="gramEnd"/>
      <w:r w:rsidR="00C80B49" w:rsidRPr="00D612A3">
        <w:rPr>
          <w:rFonts w:ascii="標楷體" w:eastAsia="標楷體" w:hAnsi="標楷體" w:hint="eastAsia"/>
          <w:color w:val="000000" w:themeColor="text1"/>
          <w:sz w:val="28"/>
          <w:szCs w:val="28"/>
        </w:rPr>
        <w:t>年齡及就業情形，40-49歲該年齡層已就業中為</w:t>
      </w:r>
      <w:r w:rsidR="00C80B49" w:rsidRPr="00D612A3">
        <w:rPr>
          <w:rFonts w:ascii="標楷體" w:eastAsia="標楷體" w:hAnsi="標楷體"/>
          <w:color w:val="000000" w:themeColor="text1"/>
          <w:sz w:val="28"/>
          <w:szCs w:val="28"/>
        </w:rPr>
        <w:t>609</w:t>
      </w:r>
      <w:r w:rsidR="00C80B49" w:rsidRPr="00D612A3">
        <w:rPr>
          <w:rFonts w:ascii="標楷體" w:eastAsia="標楷體" w:hAnsi="標楷體" w:hint="eastAsia"/>
          <w:color w:val="000000" w:themeColor="text1"/>
          <w:sz w:val="28"/>
          <w:szCs w:val="28"/>
        </w:rPr>
        <w:t>人(</w:t>
      </w:r>
      <w:proofErr w:type="gramStart"/>
      <w:r w:rsidR="00C80B49" w:rsidRPr="00D612A3">
        <w:rPr>
          <w:rFonts w:ascii="標楷體" w:eastAsia="標楷體" w:hAnsi="標楷體" w:hint="eastAsia"/>
          <w:color w:val="000000" w:themeColor="text1"/>
          <w:sz w:val="28"/>
          <w:szCs w:val="28"/>
        </w:rPr>
        <w:t>佔</w:t>
      </w:r>
      <w:proofErr w:type="gramEnd"/>
      <w:r w:rsidR="00C80B49" w:rsidRPr="00D612A3">
        <w:rPr>
          <w:rFonts w:ascii="標楷體" w:eastAsia="標楷體" w:hAnsi="標楷體"/>
          <w:color w:val="000000" w:themeColor="text1"/>
          <w:sz w:val="28"/>
          <w:szCs w:val="28"/>
        </w:rPr>
        <w:t>75.8%</w:t>
      </w:r>
      <w:r w:rsidR="00C80B49" w:rsidRPr="00D612A3">
        <w:rPr>
          <w:rFonts w:ascii="標楷體" w:eastAsia="標楷體" w:hAnsi="標楷體" w:hint="eastAsia"/>
          <w:color w:val="000000" w:themeColor="text1"/>
          <w:sz w:val="28"/>
          <w:szCs w:val="28"/>
        </w:rPr>
        <w:t>)</w:t>
      </w:r>
      <w:r w:rsidR="00340A79" w:rsidRPr="00D612A3">
        <w:rPr>
          <w:rFonts w:ascii="標楷體" w:eastAsia="標楷體" w:hAnsi="標楷體" w:hint="eastAsia"/>
          <w:color w:val="000000" w:themeColor="text1"/>
          <w:sz w:val="28"/>
          <w:szCs w:val="28"/>
        </w:rPr>
        <w:t>，詳如表2。</w:t>
      </w:r>
    </w:p>
    <w:p w14:paraId="0366DECC" w14:textId="77777777" w:rsidR="009838B8" w:rsidRPr="00D612A3" w:rsidRDefault="009838B8" w:rsidP="009838B8">
      <w:pPr>
        <w:spacing w:beforeLines="50" w:before="180" w:line="400" w:lineRule="exact"/>
        <w:rPr>
          <w:rFonts w:ascii="標楷體" w:eastAsia="標楷體" w:hAnsi="標楷體" w:cs="Arial"/>
          <w:color w:val="000000" w:themeColor="text1"/>
          <w:sz w:val="28"/>
          <w:szCs w:val="28"/>
        </w:rPr>
      </w:pPr>
      <w:r w:rsidRPr="00D612A3">
        <w:rPr>
          <w:rFonts w:ascii="標楷體" w:eastAsia="標楷體" w:hAnsi="標楷體" w:cs="Arial" w:hint="eastAsia"/>
          <w:color w:val="000000" w:themeColor="text1"/>
          <w:sz w:val="28"/>
          <w:szCs w:val="28"/>
        </w:rPr>
        <w:t>表2.</w:t>
      </w:r>
      <w:proofErr w:type="gramStart"/>
      <w:r w:rsidRPr="00D612A3">
        <w:rPr>
          <w:rFonts w:ascii="標楷體" w:eastAsia="標楷體" w:hAnsi="標楷體" w:cs="Arial" w:hint="eastAsia"/>
          <w:color w:val="000000" w:themeColor="text1"/>
          <w:sz w:val="28"/>
          <w:szCs w:val="28"/>
        </w:rPr>
        <w:t>毒防中心追輔</w:t>
      </w:r>
      <w:proofErr w:type="gramEnd"/>
      <w:r w:rsidRPr="00D612A3">
        <w:rPr>
          <w:rFonts w:ascii="標楷體" w:eastAsia="標楷體" w:hAnsi="標楷體" w:cs="Arial" w:hint="eastAsia"/>
          <w:color w:val="000000" w:themeColor="text1"/>
          <w:sz w:val="28"/>
          <w:szCs w:val="28"/>
        </w:rPr>
        <w:t>個案年齡及就業情形(</w:t>
      </w:r>
      <w:r w:rsidRPr="00D612A3">
        <w:rPr>
          <w:rFonts w:ascii="標楷體" w:eastAsia="標楷體" w:hAnsi="標楷體" w:cs="Arial"/>
          <w:color w:val="000000" w:themeColor="text1"/>
          <w:sz w:val="28"/>
          <w:szCs w:val="28"/>
        </w:rPr>
        <w:t>1</w:t>
      </w:r>
      <w:r w:rsidRPr="00D612A3">
        <w:rPr>
          <w:rFonts w:ascii="標楷體" w:eastAsia="標楷體" w:hAnsi="標楷體" w:cs="Arial" w:hint="eastAsia"/>
          <w:color w:val="000000" w:themeColor="text1"/>
          <w:sz w:val="28"/>
          <w:szCs w:val="28"/>
        </w:rPr>
        <w:t>1</w:t>
      </w:r>
      <w:r w:rsidRPr="00D612A3">
        <w:rPr>
          <w:rFonts w:ascii="標楷體" w:eastAsia="標楷體" w:hAnsi="標楷體" w:cs="Arial"/>
          <w:color w:val="000000" w:themeColor="text1"/>
          <w:sz w:val="28"/>
          <w:szCs w:val="28"/>
        </w:rPr>
        <w:t>2</w:t>
      </w:r>
      <w:r w:rsidRPr="00D612A3">
        <w:rPr>
          <w:rFonts w:ascii="標楷體" w:eastAsia="標楷體" w:hAnsi="標楷體" w:cs="Arial" w:hint="eastAsia"/>
          <w:color w:val="000000" w:themeColor="text1"/>
          <w:sz w:val="28"/>
          <w:szCs w:val="28"/>
        </w:rPr>
        <w:t>年1</w:t>
      </w:r>
      <w:r w:rsidRPr="00D612A3">
        <w:rPr>
          <w:rFonts w:ascii="標楷體" w:eastAsia="標楷體" w:hAnsi="標楷體" w:cs="Arial"/>
          <w:color w:val="000000" w:themeColor="text1"/>
          <w:sz w:val="28"/>
          <w:szCs w:val="28"/>
        </w:rPr>
        <w:t>2</w:t>
      </w:r>
      <w:r w:rsidRPr="00D612A3">
        <w:rPr>
          <w:rFonts w:ascii="標楷體" w:eastAsia="標楷體" w:hAnsi="標楷體" w:cs="Arial" w:hint="eastAsia"/>
          <w:color w:val="000000" w:themeColor="text1"/>
          <w:sz w:val="28"/>
          <w:szCs w:val="28"/>
        </w:rPr>
        <w:t>月)</w:t>
      </w:r>
    </w:p>
    <w:tbl>
      <w:tblPr>
        <w:tblW w:w="10153" w:type="dxa"/>
        <w:tblInd w:w="279" w:type="dxa"/>
        <w:tblLayout w:type="fixed"/>
        <w:tblCellMar>
          <w:left w:w="28" w:type="dxa"/>
          <w:right w:w="28" w:type="dxa"/>
        </w:tblCellMar>
        <w:tblLook w:val="04A0" w:firstRow="1" w:lastRow="0" w:firstColumn="1" w:lastColumn="0" w:noHBand="0" w:noVBand="1"/>
      </w:tblPr>
      <w:tblGrid>
        <w:gridCol w:w="1361"/>
        <w:gridCol w:w="1028"/>
        <w:gridCol w:w="1103"/>
        <w:gridCol w:w="1186"/>
        <w:gridCol w:w="798"/>
        <w:gridCol w:w="4677"/>
      </w:tblGrid>
      <w:tr w:rsidR="009838B8" w:rsidRPr="00D612A3" w14:paraId="48D36D34" w14:textId="77777777" w:rsidTr="00CA385E">
        <w:trPr>
          <w:trHeight w:val="315"/>
        </w:trPr>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DDA94"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年齡</w:t>
            </w:r>
          </w:p>
          <w:p w14:paraId="23372886"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群組</w:t>
            </w:r>
          </w:p>
        </w:tc>
        <w:tc>
          <w:tcPr>
            <w:tcW w:w="1028" w:type="dxa"/>
            <w:tcBorders>
              <w:top w:val="single" w:sz="4" w:space="0" w:color="auto"/>
              <w:left w:val="nil"/>
              <w:bottom w:val="single" w:sz="4" w:space="0" w:color="auto"/>
              <w:right w:val="single" w:sz="4" w:space="0" w:color="auto"/>
            </w:tcBorders>
            <w:shd w:val="clear" w:color="auto" w:fill="auto"/>
            <w:noWrap/>
            <w:vAlign w:val="center"/>
          </w:tcPr>
          <w:p w14:paraId="161A5E78"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已就業中</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0CA6E781"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就業</w:t>
            </w:r>
          </w:p>
          <w:p w14:paraId="7A0C0565"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媒合中</w:t>
            </w:r>
          </w:p>
        </w:tc>
        <w:tc>
          <w:tcPr>
            <w:tcW w:w="1186" w:type="dxa"/>
            <w:tcBorders>
              <w:top w:val="single" w:sz="4" w:space="0" w:color="auto"/>
              <w:left w:val="nil"/>
              <w:bottom w:val="single" w:sz="4" w:space="0" w:color="auto"/>
              <w:right w:val="nil"/>
            </w:tcBorders>
            <w:vAlign w:val="center"/>
          </w:tcPr>
          <w:p w14:paraId="3A37E31C"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經輔導後</w:t>
            </w:r>
          </w:p>
          <w:p w14:paraId="0D1086E9"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尚未就業</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45509"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小計</w:t>
            </w:r>
          </w:p>
        </w:tc>
        <w:tc>
          <w:tcPr>
            <w:tcW w:w="4677" w:type="dxa"/>
            <w:vMerge w:val="restart"/>
            <w:tcBorders>
              <w:top w:val="single" w:sz="4" w:space="0" w:color="auto"/>
              <w:left w:val="nil"/>
              <w:right w:val="single" w:sz="4" w:space="0" w:color="auto"/>
            </w:tcBorders>
            <w:vAlign w:val="center"/>
          </w:tcPr>
          <w:p w14:paraId="7D0F238A" w14:textId="77777777" w:rsidR="009838B8" w:rsidRPr="00D612A3" w:rsidRDefault="009838B8" w:rsidP="00CA385E">
            <w:pPr>
              <w:jc w:val="center"/>
              <w:rPr>
                <w:rFonts w:ascii="標楷體" w:eastAsia="標楷體" w:hAnsi="標楷體"/>
                <w:color w:val="000000" w:themeColor="text1"/>
                <w:sz w:val="28"/>
                <w:szCs w:val="28"/>
              </w:rPr>
            </w:pPr>
            <w:r w:rsidRPr="00D612A3">
              <w:rPr>
                <w:rFonts w:ascii="標楷體" w:eastAsia="標楷體" w:hAnsi="標楷體"/>
                <w:noProof/>
                <w:color w:val="000000" w:themeColor="text1"/>
                <w:sz w:val="28"/>
                <w:szCs w:val="28"/>
              </w:rPr>
              <w:drawing>
                <wp:inline distT="0" distB="0" distL="0" distR="0" wp14:anchorId="21A17D85" wp14:editId="4B592C0F">
                  <wp:extent cx="2907084" cy="2131490"/>
                  <wp:effectExtent l="0" t="0" r="7620" b="2540"/>
                  <wp:docPr id="76"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圖片 60"/>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2907084" cy="2131490"/>
                          </a:xfrm>
                          <a:prstGeom prst="rect">
                            <a:avLst/>
                          </a:prstGeom>
                        </pic:spPr>
                      </pic:pic>
                    </a:graphicData>
                  </a:graphic>
                </wp:inline>
              </w:drawing>
            </w:r>
          </w:p>
        </w:tc>
      </w:tr>
      <w:tr w:rsidR="009838B8" w:rsidRPr="00D612A3" w14:paraId="573CA320" w14:textId="77777777" w:rsidTr="00CA385E">
        <w:trPr>
          <w:trHeight w:val="340"/>
        </w:trPr>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13855"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18歲以下</w:t>
            </w:r>
          </w:p>
        </w:tc>
        <w:tc>
          <w:tcPr>
            <w:tcW w:w="1028" w:type="dxa"/>
            <w:tcBorders>
              <w:top w:val="single" w:sz="4" w:space="0" w:color="auto"/>
              <w:left w:val="nil"/>
              <w:bottom w:val="single" w:sz="4" w:space="0" w:color="auto"/>
              <w:right w:val="single" w:sz="4" w:space="0" w:color="auto"/>
            </w:tcBorders>
            <w:shd w:val="clear" w:color="auto" w:fill="auto"/>
            <w:noWrap/>
            <w:vAlign w:val="center"/>
          </w:tcPr>
          <w:p w14:paraId="19AB09EB"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4 </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51A84BB8"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0 </w:t>
            </w:r>
          </w:p>
        </w:tc>
        <w:tc>
          <w:tcPr>
            <w:tcW w:w="1186" w:type="dxa"/>
            <w:tcBorders>
              <w:top w:val="single" w:sz="4" w:space="0" w:color="auto"/>
              <w:left w:val="nil"/>
              <w:bottom w:val="single" w:sz="4" w:space="0" w:color="auto"/>
              <w:right w:val="nil"/>
            </w:tcBorders>
            <w:vAlign w:val="center"/>
          </w:tcPr>
          <w:p w14:paraId="406DB965"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0 </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E3294"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4 </w:t>
            </w:r>
          </w:p>
        </w:tc>
        <w:tc>
          <w:tcPr>
            <w:tcW w:w="4677" w:type="dxa"/>
            <w:vMerge/>
            <w:tcBorders>
              <w:left w:val="nil"/>
              <w:right w:val="single" w:sz="4" w:space="0" w:color="auto"/>
            </w:tcBorders>
          </w:tcPr>
          <w:p w14:paraId="3A973E45" w14:textId="77777777" w:rsidR="009838B8" w:rsidRPr="00D612A3" w:rsidRDefault="009838B8" w:rsidP="00CA385E">
            <w:pPr>
              <w:spacing w:line="280" w:lineRule="exact"/>
              <w:jc w:val="center"/>
              <w:rPr>
                <w:rFonts w:ascii="標楷體" w:eastAsia="標楷體" w:hAnsi="標楷體"/>
                <w:color w:val="000000" w:themeColor="text1"/>
                <w:sz w:val="28"/>
                <w:szCs w:val="28"/>
              </w:rPr>
            </w:pPr>
          </w:p>
        </w:tc>
      </w:tr>
      <w:tr w:rsidR="009838B8" w:rsidRPr="00D612A3" w14:paraId="72327E33" w14:textId="77777777" w:rsidTr="00CA385E">
        <w:trPr>
          <w:trHeight w:val="340"/>
        </w:trPr>
        <w:tc>
          <w:tcPr>
            <w:tcW w:w="1361" w:type="dxa"/>
            <w:tcBorders>
              <w:top w:val="nil"/>
              <w:left w:val="single" w:sz="4" w:space="0" w:color="auto"/>
              <w:bottom w:val="single" w:sz="4" w:space="0" w:color="auto"/>
              <w:right w:val="single" w:sz="4" w:space="0" w:color="auto"/>
            </w:tcBorders>
            <w:shd w:val="clear" w:color="auto" w:fill="auto"/>
            <w:noWrap/>
            <w:vAlign w:val="center"/>
          </w:tcPr>
          <w:p w14:paraId="4C4AD618"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18-19歲</w:t>
            </w:r>
          </w:p>
        </w:tc>
        <w:tc>
          <w:tcPr>
            <w:tcW w:w="1028" w:type="dxa"/>
            <w:tcBorders>
              <w:top w:val="nil"/>
              <w:left w:val="nil"/>
              <w:bottom w:val="single" w:sz="4" w:space="0" w:color="auto"/>
              <w:right w:val="single" w:sz="4" w:space="0" w:color="auto"/>
            </w:tcBorders>
            <w:shd w:val="clear" w:color="auto" w:fill="auto"/>
            <w:noWrap/>
            <w:vAlign w:val="center"/>
          </w:tcPr>
          <w:p w14:paraId="6E043DE4"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3 </w:t>
            </w:r>
          </w:p>
        </w:tc>
        <w:tc>
          <w:tcPr>
            <w:tcW w:w="1103" w:type="dxa"/>
            <w:tcBorders>
              <w:top w:val="nil"/>
              <w:left w:val="nil"/>
              <w:bottom w:val="single" w:sz="4" w:space="0" w:color="auto"/>
              <w:right w:val="single" w:sz="4" w:space="0" w:color="auto"/>
            </w:tcBorders>
            <w:shd w:val="clear" w:color="auto" w:fill="auto"/>
            <w:noWrap/>
            <w:vAlign w:val="center"/>
          </w:tcPr>
          <w:p w14:paraId="33C7589A"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0 </w:t>
            </w:r>
          </w:p>
        </w:tc>
        <w:tc>
          <w:tcPr>
            <w:tcW w:w="1186" w:type="dxa"/>
            <w:tcBorders>
              <w:top w:val="single" w:sz="4" w:space="0" w:color="auto"/>
              <w:left w:val="nil"/>
              <w:bottom w:val="single" w:sz="4" w:space="0" w:color="auto"/>
              <w:right w:val="nil"/>
            </w:tcBorders>
            <w:vAlign w:val="center"/>
          </w:tcPr>
          <w:p w14:paraId="019EE0B1"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2 </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471EAA7C"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5 </w:t>
            </w:r>
          </w:p>
        </w:tc>
        <w:tc>
          <w:tcPr>
            <w:tcW w:w="4677" w:type="dxa"/>
            <w:vMerge/>
            <w:tcBorders>
              <w:left w:val="nil"/>
              <w:right w:val="single" w:sz="4" w:space="0" w:color="auto"/>
            </w:tcBorders>
          </w:tcPr>
          <w:p w14:paraId="7E7F3C1F" w14:textId="77777777" w:rsidR="009838B8" w:rsidRPr="00D612A3" w:rsidRDefault="009838B8" w:rsidP="00CA385E">
            <w:pPr>
              <w:spacing w:line="280" w:lineRule="exact"/>
              <w:jc w:val="center"/>
              <w:rPr>
                <w:rFonts w:ascii="標楷體" w:eastAsia="標楷體" w:hAnsi="標楷體"/>
                <w:color w:val="000000" w:themeColor="text1"/>
                <w:sz w:val="28"/>
                <w:szCs w:val="28"/>
              </w:rPr>
            </w:pPr>
          </w:p>
        </w:tc>
      </w:tr>
      <w:tr w:rsidR="009838B8" w:rsidRPr="00D612A3" w14:paraId="2F7B0D28" w14:textId="77777777" w:rsidTr="00CA385E">
        <w:trPr>
          <w:trHeight w:val="340"/>
        </w:trPr>
        <w:tc>
          <w:tcPr>
            <w:tcW w:w="1361" w:type="dxa"/>
            <w:tcBorders>
              <w:top w:val="nil"/>
              <w:left w:val="single" w:sz="4" w:space="0" w:color="auto"/>
              <w:bottom w:val="single" w:sz="4" w:space="0" w:color="auto"/>
              <w:right w:val="single" w:sz="4" w:space="0" w:color="auto"/>
            </w:tcBorders>
            <w:shd w:val="clear" w:color="auto" w:fill="auto"/>
            <w:noWrap/>
            <w:vAlign w:val="center"/>
          </w:tcPr>
          <w:p w14:paraId="16205DFF"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20-29歲</w:t>
            </w:r>
          </w:p>
        </w:tc>
        <w:tc>
          <w:tcPr>
            <w:tcW w:w="1028" w:type="dxa"/>
            <w:tcBorders>
              <w:top w:val="nil"/>
              <w:left w:val="nil"/>
              <w:bottom w:val="single" w:sz="4" w:space="0" w:color="auto"/>
              <w:right w:val="single" w:sz="4" w:space="0" w:color="auto"/>
            </w:tcBorders>
            <w:shd w:val="clear" w:color="auto" w:fill="auto"/>
            <w:noWrap/>
            <w:vAlign w:val="center"/>
          </w:tcPr>
          <w:p w14:paraId="72C2AFAA"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198 </w:t>
            </w:r>
          </w:p>
        </w:tc>
        <w:tc>
          <w:tcPr>
            <w:tcW w:w="1103" w:type="dxa"/>
            <w:tcBorders>
              <w:top w:val="nil"/>
              <w:left w:val="nil"/>
              <w:bottom w:val="single" w:sz="4" w:space="0" w:color="auto"/>
              <w:right w:val="single" w:sz="4" w:space="0" w:color="auto"/>
            </w:tcBorders>
            <w:shd w:val="clear" w:color="auto" w:fill="auto"/>
            <w:noWrap/>
            <w:vAlign w:val="center"/>
          </w:tcPr>
          <w:p w14:paraId="31D9F728"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0 </w:t>
            </w:r>
          </w:p>
        </w:tc>
        <w:tc>
          <w:tcPr>
            <w:tcW w:w="1186" w:type="dxa"/>
            <w:tcBorders>
              <w:top w:val="single" w:sz="4" w:space="0" w:color="auto"/>
              <w:left w:val="nil"/>
              <w:bottom w:val="single" w:sz="4" w:space="0" w:color="auto"/>
              <w:right w:val="nil"/>
            </w:tcBorders>
            <w:vAlign w:val="center"/>
          </w:tcPr>
          <w:p w14:paraId="11EB90AD"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83 </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1519F9D8"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281 </w:t>
            </w:r>
          </w:p>
        </w:tc>
        <w:tc>
          <w:tcPr>
            <w:tcW w:w="4677" w:type="dxa"/>
            <w:vMerge/>
            <w:tcBorders>
              <w:left w:val="nil"/>
              <w:right w:val="single" w:sz="4" w:space="0" w:color="auto"/>
            </w:tcBorders>
          </w:tcPr>
          <w:p w14:paraId="20928167" w14:textId="77777777" w:rsidR="009838B8" w:rsidRPr="00D612A3" w:rsidRDefault="009838B8" w:rsidP="00CA385E">
            <w:pPr>
              <w:spacing w:line="280" w:lineRule="exact"/>
              <w:jc w:val="center"/>
              <w:rPr>
                <w:rFonts w:ascii="標楷體" w:eastAsia="標楷體" w:hAnsi="標楷體"/>
                <w:color w:val="000000" w:themeColor="text1"/>
                <w:sz w:val="28"/>
                <w:szCs w:val="28"/>
              </w:rPr>
            </w:pPr>
          </w:p>
        </w:tc>
      </w:tr>
      <w:tr w:rsidR="009838B8" w:rsidRPr="00D612A3" w14:paraId="39556595" w14:textId="77777777" w:rsidTr="00CA385E">
        <w:trPr>
          <w:trHeight w:val="340"/>
        </w:trPr>
        <w:tc>
          <w:tcPr>
            <w:tcW w:w="1361" w:type="dxa"/>
            <w:tcBorders>
              <w:top w:val="nil"/>
              <w:left w:val="single" w:sz="4" w:space="0" w:color="auto"/>
              <w:bottom w:val="single" w:sz="4" w:space="0" w:color="auto"/>
              <w:right w:val="single" w:sz="4" w:space="0" w:color="auto"/>
            </w:tcBorders>
            <w:shd w:val="clear" w:color="auto" w:fill="auto"/>
            <w:noWrap/>
            <w:vAlign w:val="center"/>
          </w:tcPr>
          <w:p w14:paraId="1EB48EFA"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30-39歲</w:t>
            </w:r>
          </w:p>
        </w:tc>
        <w:tc>
          <w:tcPr>
            <w:tcW w:w="1028" w:type="dxa"/>
            <w:tcBorders>
              <w:top w:val="nil"/>
              <w:left w:val="nil"/>
              <w:bottom w:val="single" w:sz="4" w:space="0" w:color="auto"/>
              <w:right w:val="single" w:sz="4" w:space="0" w:color="auto"/>
            </w:tcBorders>
            <w:shd w:val="clear" w:color="auto" w:fill="auto"/>
            <w:noWrap/>
            <w:vAlign w:val="center"/>
          </w:tcPr>
          <w:p w14:paraId="0FDDBF53"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367 </w:t>
            </w:r>
          </w:p>
        </w:tc>
        <w:tc>
          <w:tcPr>
            <w:tcW w:w="1103" w:type="dxa"/>
            <w:tcBorders>
              <w:top w:val="nil"/>
              <w:left w:val="nil"/>
              <w:bottom w:val="single" w:sz="4" w:space="0" w:color="auto"/>
              <w:right w:val="single" w:sz="4" w:space="0" w:color="auto"/>
            </w:tcBorders>
            <w:shd w:val="clear" w:color="auto" w:fill="auto"/>
            <w:noWrap/>
            <w:vAlign w:val="center"/>
          </w:tcPr>
          <w:p w14:paraId="490196F6"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0 </w:t>
            </w:r>
          </w:p>
        </w:tc>
        <w:tc>
          <w:tcPr>
            <w:tcW w:w="1186" w:type="dxa"/>
            <w:tcBorders>
              <w:top w:val="single" w:sz="4" w:space="0" w:color="auto"/>
              <w:left w:val="nil"/>
              <w:bottom w:val="single" w:sz="4" w:space="0" w:color="auto"/>
              <w:right w:val="nil"/>
            </w:tcBorders>
            <w:vAlign w:val="center"/>
          </w:tcPr>
          <w:p w14:paraId="5D0943F7"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119 </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47814A73"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486 </w:t>
            </w:r>
          </w:p>
        </w:tc>
        <w:tc>
          <w:tcPr>
            <w:tcW w:w="4677" w:type="dxa"/>
            <w:vMerge/>
            <w:tcBorders>
              <w:left w:val="nil"/>
              <w:right w:val="single" w:sz="4" w:space="0" w:color="auto"/>
            </w:tcBorders>
          </w:tcPr>
          <w:p w14:paraId="4611F0F3" w14:textId="77777777" w:rsidR="009838B8" w:rsidRPr="00D612A3" w:rsidRDefault="009838B8" w:rsidP="00CA385E">
            <w:pPr>
              <w:spacing w:line="280" w:lineRule="exact"/>
              <w:jc w:val="center"/>
              <w:rPr>
                <w:rFonts w:ascii="標楷體" w:eastAsia="標楷體" w:hAnsi="標楷體"/>
                <w:color w:val="000000" w:themeColor="text1"/>
                <w:sz w:val="28"/>
                <w:szCs w:val="28"/>
              </w:rPr>
            </w:pPr>
          </w:p>
        </w:tc>
      </w:tr>
      <w:tr w:rsidR="009838B8" w:rsidRPr="00D612A3" w14:paraId="67E6EAC8" w14:textId="77777777" w:rsidTr="00CA385E">
        <w:trPr>
          <w:trHeight w:val="340"/>
        </w:trPr>
        <w:tc>
          <w:tcPr>
            <w:tcW w:w="1361" w:type="dxa"/>
            <w:tcBorders>
              <w:top w:val="nil"/>
              <w:left w:val="single" w:sz="4" w:space="0" w:color="auto"/>
              <w:bottom w:val="single" w:sz="4" w:space="0" w:color="auto"/>
              <w:right w:val="single" w:sz="4" w:space="0" w:color="auto"/>
            </w:tcBorders>
            <w:shd w:val="clear" w:color="auto" w:fill="auto"/>
            <w:noWrap/>
            <w:vAlign w:val="center"/>
          </w:tcPr>
          <w:p w14:paraId="1C26CDA9"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40-49歲</w:t>
            </w:r>
          </w:p>
        </w:tc>
        <w:tc>
          <w:tcPr>
            <w:tcW w:w="1028" w:type="dxa"/>
            <w:tcBorders>
              <w:top w:val="nil"/>
              <w:left w:val="nil"/>
              <w:bottom w:val="single" w:sz="4" w:space="0" w:color="auto"/>
              <w:right w:val="single" w:sz="4" w:space="0" w:color="auto"/>
            </w:tcBorders>
            <w:shd w:val="clear" w:color="auto" w:fill="auto"/>
            <w:noWrap/>
            <w:vAlign w:val="center"/>
          </w:tcPr>
          <w:p w14:paraId="17AC9FA5"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609 </w:t>
            </w:r>
          </w:p>
        </w:tc>
        <w:tc>
          <w:tcPr>
            <w:tcW w:w="1103" w:type="dxa"/>
            <w:tcBorders>
              <w:top w:val="nil"/>
              <w:left w:val="nil"/>
              <w:bottom w:val="single" w:sz="4" w:space="0" w:color="auto"/>
              <w:right w:val="single" w:sz="4" w:space="0" w:color="auto"/>
            </w:tcBorders>
            <w:shd w:val="clear" w:color="auto" w:fill="auto"/>
            <w:noWrap/>
            <w:vAlign w:val="center"/>
          </w:tcPr>
          <w:p w14:paraId="547528D9"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0 </w:t>
            </w:r>
          </w:p>
        </w:tc>
        <w:tc>
          <w:tcPr>
            <w:tcW w:w="1186" w:type="dxa"/>
            <w:tcBorders>
              <w:top w:val="single" w:sz="4" w:space="0" w:color="auto"/>
              <w:left w:val="nil"/>
              <w:bottom w:val="single" w:sz="4" w:space="0" w:color="auto"/>
              <w:right w:val="nil"/>
            </w:tcBorders>
            <w:vAlign w:val="center"/>
          </w:tcPr>
          <w:p w14:paraId="2DACF79B"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194 </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FA3C8ED"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803 </w:t>
            </w:r>
          </w:p>
        </w:tc>
        <w:tc>
          <w:tcPr>
            <w:tcW w:w="4677" w:type="dxa"/>
            <w:vMerge/>
            <w:tcBorders>
              <w:left w:val="nil"/>
              <w:right w:val="single" w:sz="4" w:space="0" w:color="auto"/>
            </w:tcBorders>
          </w:tcPr>
          <w:p w14:paraId="29602136" w14:textId="77777777" w:rsidR="009838B8" w:rsidRPr="00D612A3" w:rsidRDefault="009838B8" w:rsidP="00CA385E">
            <w:pPr>
              <w:spacing w:line="280" w:lineRule="exact"/>
              <w:jc w:val="center"/>
              <w:rPr>
                <w:rFonts w:ascii="標楷體" w:eastAsia="標楷體" w:hAnsi="標楷體"/>
                <w:color w:val="000000" w:themeColor="text1"/>
                <w:sz w:val="28"/>
                <w:szCs w:val="28"/>
              </w:rPr>
            </w:pPr>
          </w:p>
        </w:tc>
      </w:tr>
      <w:tr w:rsidR="009838B8" w:rsidRPr="00D612A3" w14:paraId="40440EF9" w14:textId="77777777" w:rsidTr="00CA385E">
        <w:trPr>
          <w:trHeight w:val="340"/>
        </w:trPr>
        <w:tc>
          <w:tcPr>
            <w:tcW w:w="1361" w:type="dxa"/>
            <w:tcBorders>
              <w:top w:val="nil"/>
              <w:left w:val="single" w:sz="4" w:space="0" w:color="auto"/>
              <w:bottom w:val="single" w:sz="4" w:space="0" w:color="auto"/>
              <w:right w:val="single" w:sz="4" w:space="0" w:color="auto"/>
            </w:tcBorders>
            <w:shd w:val="clear" w:color="auto" w:fill="auto"/>
            <w:noWrap/>
            <w:vAlign w:val="center"/>
          </w:tcPr>
          <w:p w14:paraId="20C9F684"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50-59歲</w:t>
            </w:r>
          </w:p>
        </w:tc>
        <w:tc>
          <w:tcPr>
            <w:tcW w:w="1028" w:type="dxa"/>
            <w:tcBorders>
              <w:top w:val="nil"/>
              <w:left w:val="nil"/>
              <w:bottom w:val="single" w:sz="4" w:space="0" w:color="auto"/>
              <w:right w:val="single" w:sz="4" w:space="0" w:color="auto"/>
            </w:tcBorders>
            <w:shd w:val="clear" w:color="auto" w:fill="auto"/>
            <w:noWrap/>
            <w:vAlign w:val="center"/>
          </w:tcPr>
          <w:p w14:paraId="7F02E317"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403 </w:t>
            </w:r>
          </w:p>
        </w:tc>
        <w:tc>
          <w:tcPr>
            <w:tcW w:w="1103" w:type="dxa"/>
            <w:tcBorders>
              <w:top w:val="nil"/>
              <w:left w:val="nil"/>
              <w:bottom w:val="single" w:sz="4" w:space="0" w:color="auto"/>
              <w:right w:val="single" w:sz="4" w:space="0" w:color="auto"/>
            </w:tcBorders>
            <w:shd w:val="clear" w:color="auto" w:fill="auto"/>
            <w:noWrap/>
            <w:vAlign w:val="center"/>
          </w:tcPr>
          <w:p w14:paraId="2CCEF1F4"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0 </w:t>
            </w:r>
          </w:p>
        </w:tc>
        <w:tc>
          <w:tcPr>
            <w:tcW w:w="1186" w:type="dxa"/>
            <w:tcBorders>
              <w:top w:val="single" w:sz="4" w:space="0" w:color="auto"/>
              <w:left w:val="nil"/>
              <w:bottom w:val="single" w:sz="4" w:space="0" w:color="auto"/>
              <w:right w:val="nil"/>
            </w:tcBorders>
            <w:vAlign w:val="center"/>
          </w:tcPr>
          <w:p w14:paraId="1A24D637"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143 </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123AB4C7"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546 </w:t>
            </w:r>
          </w:p>
        </w:tc>
        <w:tc>
          <w:tcPr>
            <w:tcW w:w="4677" w:type="dxa"/>
            <w:vMerge/>
            <w:tcBorders>
              <w:left w:val="nil"/>
              <w:right w:val="single" w:sz="4" w:space="0" w:color="auto"/>
            </w:tcBorders>
          </w:tcPr>
          <w:p w14:paraId="713603FE" w14:textId="77777777" w:rsidR="009838B8" w:rsidRPr="00D612A3" w:rsidRDefault="009838B8" w:rsidP="00CA385E">
            <w:pPr>
              <w:spacing w:line="280" w:lineRule="exact"/>
              <w:jc w:val="center"/>
              <w:rPr>
                <w:rFonts w:ascii="標楷體" w:eastAsia="標楷體" w:hAnsi="標楷體"/>
                <w:color w:val="000000" w:themeColor="text1"/>
                <w:sz w:val="28"/>
                <w:szCs w:val="28"/>
              </w:rPr>
            </w:pPr>
          </w:p>
        </w:tc>
      </w:tr>
      <w:tr w:rsidR="009838B8" w:rsidRPr="00D612A3" w14:paraId="0DB02E90" w14:textId="77777777" w:rsidTr="00CA385E">
        <w:trPr>
          <w:trHeight w:val="340"/>
        </w:trPr>
        <w:tc>
          <w:tcPr>
            <w:tcW w:w="1361" w:type="dxa"/>
            <w:tcBorders>
              <w:top w:val="nil"/>
              <w:left w:val="single" w:sz="4" w:space="0" w:color="auto"/>
              <w:bottom w:val="single" w:sz="4" w:space="0" w:color="auto"/>
              <w:right w:val="single" w:sz="4" w:space="0" w:color="auto"/>
            </w:tcBorders>
            <w:shd w:val="clear" w:color="auto" w:fill="auto"/>
            <w:noWrap/>
            <w:vAlign w:val="center"/>
          </w:tcPr>
          <w:p w14:paraId="0DFF4F49"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60-64歲</w:t>
            </w:r>
          </w:p>
        </w:tc>
        <w:tc>
          <w:tcPr>
            <w:tcW w:w="1028" w:type="dxa"/>
            <w:tcBorders>
              <w:top w:val="nil"/>
              <w:left w:val="nil"/>
              <w:bottom w:val="single" w:sz="4" w:space="0" w:color="auto"/>
              <w:right w:val="single" w:sz="4" w:space="0" w:color="auto"/>
            </w:tcBorders>
            <w:shd w:val="clear" w:color="auto" w:fill="auto"/>
            <w:noWrap/>
            <w:vAlign w:val="center"/>
          </w:tcPr>
          <w:p w14:paraId="16915B6B"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77 </w:t>
            </w:r>
          </w:p>
        </w:tc>
        <w:tc>
          <w:tcPr>
            <w:tcW w:w="1103" w:type="dxa"/>
            <w:tcBorders>
              <w:top w:val="nil"/>
              <w:left w:val="nil"/>
              <w:bottom w:val="single" w:sz="4" w:space="0" w:color="auto"/>
              <w:right w:val="single" w:sz="4" w:space="0" w:color="auto"/>
            </w:tcBorders>
            <w:shd w:val="clear" w:color="auto" w:fill="auto"/>
            <w:noWrap/>
            <w:vAlign w:val="center"/>
          </w:tcPr>
          <w:p w14:paraId="616CDEAD"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0 </w:t>
            </w:r>
          </w:p>
        </w:tc>
        <w:tc>
          <w:tcPr>
            <w:tcW w:w="1186" w:type="dxa"/>
            <w:tcBorders>
              <w:top w:val="single" w:sz="4" w:space="0" w:color="auto"/>
              <w:left w:val="nil"/>
              <w:bottom w:val="single" w:sz="4" w:space="0" w:color="auto"/>
              <w:right w:val="nil"/>
            </w:tcBorders>
            <w:vAlign w:val="center"/>
          </w:tcPr>
          <w:p w14:paraId="28A785A4"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54 </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DBEA28B"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131 </w:t>
            </w:r>
          </w:p>
        </w:tc>
        <w:tc>
          <w:tcPr>
            <w:tcW w:w="4677" w:type="dxa"/>
            <w:vMerge/>
            <w:tcBorders>
              <w:left w:val="nil"/>
              <w:right w:val="single" w:sz="4" w:space="0" w:color="auto"/>
            </w:tcBorders>
          </w:tcPr>
          <w:p w14:paraId="556E90A7" w14:textId="77777777" w:rsidR="009838B8" w:rsidRPr="00D612A3" w:rsidRDefault="009838B8" w:rsidP="00CA385E">
            <w:pPr>
              <w:spacing w:line="280" w:lineRule="exact"/>
              <w:jc w:val="center"/>
              <w:rPr>
                <w:rFonts w:ascii="標楷體" w:eastAsia="標楷體" w:hAnsi="標楷體"/>
                <w:color w:val="000000" w:themeColor="text1"/>
                <w:sz w:val="28"/>
                <w:szCs w:val="28"/>
              </w:rPr>
            </w:pPr>
          </w:p>
        </w:tc>
      </w:tr>
      <w:tr w:rsidR="009838B8" w:rsidRPr="00D612A3" w14:paraId="3A0B1FF6" w14:textId="77777777" w:rsidTr="00CA385E">
        <w:trPr>
          <w:trHeight w:val="340"/>
        </w:trPr>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70043"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65歲以上</w:t>
            </w:r>
          </w:p>
        </w:tc>
        <w:tc>
          <w:tcPr>
            <w:tcW w:w="1028" w:type="dxa"/>
            <w:tcBorders>
              <w:top w:val="single" w:sz="4" w:space="0" w:color="auto"/>
              <w:left w:val="nil"/>
              <w:bottom w:val="single" w:sz="4" w:space="0" w:color="auto"/>
              <w:right w:val="single" w:sz="4" w:space="0" w:color="auto"/>
            </w:tcBorders>
            <w:shd w:val="clear" w:color="auto" w:fill="auto"/>
            <w:noWrap/>
            <w:vAlign w:val="center"/>
          </w:tcPr>
          <w:p w14:paraId="30D1DBCA"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22 </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7DE998DD"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0 </w:t>
            </w:r>
          </w:p>
        </w:tc>
        <w:tc>
          <w:tcPr>
            <w:tcW w:w="1186" w:type="dxa"/>
            <w:tcBorders>
              <w:top w:val="single" w:sz="4" w:space="0" w:color="auto"/>
              <w:left w:val="nil"/>
              <w:bottom w:val="single" w:sz="4" w:space="0" w:color="auto"/>
              <w:right w:val="nil"/>
            </w:tcBorders>
            <w:vAlign w:val="center"/>
          </w:tcPr>
          <w:p w14:paraId="059A573E"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39 </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189DE"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61 </w:t>
            </w:r>
          </w:p>
        </w:tc>
        <w:tc>
          <w:tcPr>
            <w:tcW w:w="4677" w:type="dxa"/>
            <w:vMerge/>
            <w:tcBorders>
              <w:left w:val="nil"/>
              <w:right w:val="single" w:sz="4" w:space="0" w:color="auto"/>
            </w:tcBorders>
          </w:tcPr>
          <w:p w14:paraId="74E2C0CB" w14:textId="77777777" w:rsidR="009838B8" w:rsidRPr="00D612A3" w:rsidRDefault="009838B8" w:rsidP="00CA385E">
            <w:pPr>
              <w:spacing w:line="280" w:lineRule="exact"/>
              <w:jc w:val="center"/>
              <w:rPr>
                <w:rFonts w:ascii="標楷體" w:eastAsia="標楷體" w:hAnsi="標楷體"/>
                <w:color w:val="000000" w:themeColor="text1"/>
                <w:sz w:val="28"/>
                <w:szCs w:val="28"/>
              </w:rPr>
            </w:pPr>
          </w:p>
        </w:tc>
      </w:tr>
      <w:tr w:rsidR="009838B8" w:rsidRPr="00D612A3" w14:paraId="053371CD" w14:textId="77777777" w:rsidTr="00CA385E">
        <w:trPr>
          <w:trHeight w:val="340"/>
        </w:trPr>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5EFB7"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總計</w:t>
            </w:r>
          </w:p>
        </w:tc>
        <w:tc>
          <w:tcPr>
            <w:tcW w:w="1028" w:type="dxa"/>
            <w:tcBorders>
              <w:top w:val="single" w:sz="4" w:space="0" w:color="auto"/>
              <w:left w:val="nil"/>
              <w:bottom w:val="single" w:sz="4" w:space="0" w:color="auto"/>
              <w:right w:val="single" w:sz="4" w:space="0" w:color="auto"/>
            </w:tcBorders>
            <w:shd w:val="clear" w:color="auto" w:fill="auto"/>
            <w:noWrap/>
            <w:vAlign w:val="center"/>
          </w:tcPr>
          <w:p w14:paraId="455A2708"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1,683 </w:t>
            </w:r>
          </w:p>
        </w:tc>
        <w:tc>
          <w:tcPr>
            <w:tcW w:w="1103" w:type="dxa"/>
            <w:tcBorders>
              <w:top w:val="single" w:sz="4" w:space="0" w:color="auto"/>
              <w:left w:val="nil"/>
              <w:bottom w:val="single" w:sz="4" w:space="0" w:color="auto"/>
              <w:right w:val="single" w:sz="4" w:space="0" w:color="auto"/>
            </w:tcBorders>
            <w:shd w:val="clear" w:color="auto" w:fill="auto"/>
            <w:noWrap/>
            <w:vAlign w:val="center"/>
          </w:tcPr>
          <w:p w14:paraId="2E9838CC"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0 </w:t>
            </w:r>
          </w:p>
        </w:tc>
        <w:tc>
          <w:tcPr>
            <w:tcW w:w="1186" w:type="dxa"/>
            <w:tcBorders>
              <w:top w:val="single" w:sz="4" w:space="0" w:color="auto"/>
              <w:left w:val="nil"/>
              <w:bottom w:val="single" w:sz="4" w:space="0" w:color="auto"/>
              <w:right w:val="nil"/>
            </w:tcBorders>
            <w:vAlign w:val="center"/>
          </w:tcPr>
          <w:p w14:paraId="20C7AA40"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634 </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B1F4F" w14:textId="77777777" w:rsidR="009838B8" w:rsidRPr="00D612A3" w:rsidRDefault="009838B8" w:rsidP="00CA385E">
            <w:pPr>
              <w:spacing w:line="280" w:lineRule="exact"/>
              <w:jc w:val="center"/>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 xml:space="preserve">2,317 </w:t>
            </w:r>
          </w:p>
        </w:tc>
        <w:tc>
          <w:tcPr>
            <w:tcW w:w="4677" w:type="dxa"/>
            <w:vMerge/>
            <w:tcBorders>
              <w:left w:val="nil"/>
              <w:bottom w:val="single" w:sz="4" w:space="0" w:color="auto"/>
              <w:right w:val="single" w:sz="4" w:space="0" w:color="auto"/>
            </w:tcBorders>
          </w:tcPr>
          <w:p w14:paraId="3F4CED2B" w14:textId="77777777" w:rsidR="009838B8" w:rsidRPr="00D612A3" w:rsidRDefault="009838B8" w:rsidP="00CA385E">
            <w:pPr>
              <w:spacing w:line="280" w:lineRule="exact"/>
              <w:jc w:val="center"/>
              <w:rPr>
                <w:rFonts w:ascii="標楷體" w:eastAsia="標楷體" w:hAnsi="標楷體"/>
                <w:color w:val="000000" w:themeColor="text1"/>
                <w:sz w:val="28"/>
                <w:szCs w:val="28"/>
              </w:rPr>
            </w:pPr>
          </w:p>
        </w:tc>
      </w:tr>
    </w:tbl>
    <w:p w14:paraId="39FFD219" w14:textId="77777777" w:rsidR="00291066" w:rsidRPr="00D612A3" w:rsidRDefault="00291066" w:rsidP="00E667B3">
      <w:pPr>
        <w:pStyle w:val="Textbody"/>
        <w:spacing w:line="500" w:lineRule="exact"/>
        <w:jc w:val="both"/>
        <w:rPr>
          <w:rFonts w:ascii="標楷體" w:eastAsia="標楷體" w:hAnsi="標楷體"/>
          <w:color w:val="000000" w:themeColor="text1"/>
          <w:sz w:val="28"/>
          <w:szCs w:val="28"/>
        </w:rPr>
      </w:pPr>
    </w:p>
    <w:p w14:paraId="44D48AA0" w14:textId="42EC6E23" w:rsidR="00C80B49" w:rsidRPr="00D612A3" w:rsidRDefault="00C80B49" w:rsidP="00C80B49">
      <w:pPr>
        <w:spacing w:beforeLines="50" w:before="180" w:line="400" w:lineRule="exact"/>
        <w:rPr>
          <w:rFonts w:ascii="標楷體" w:eastAsia="標楷體" w:hAnsi="標楷體" w:cs="Arial"/>
          <w:color w:val="000000" w:themeColor="text1"/>
          <w:sz w:val="28"/>
          <w:szCs w:val="28"/>
        </w:rPr>
      </w:pPr>
    </w:p>
    <w:p w14:paraId="2F8243BB" w14:textId="77777777" w:rsidR="00E667B3" w:rsidRPr="00D612A3" w:rsidRDefault="00E667B3" w:rsidP="00C80B49">
      <w:pPr>
        <w:spacing w:beforeLines="50" w:before="180" w:line="400" w:lineRule="exact"/>
        <w:rPr>
          <w:rFonts w:ascii="標楷體" w:eastAsia="標楷體" w:hAnsi="標楷體" w:cs="Arial"/>
          <w:color w:val="000000" w:themeColor="text1"/>
          <w:sz w:val="28"/>
          <w:szCs w:val="28"/>
        </w:rPr>
      </w:pPr>
    </w:p>
    <w:p w14:paraId="7FC41CA2" w14:textId="221794E6" w:rsidR="00E667B3" w:rsidRPr="00D612A3" w:rsidRDefault="00E667B3" w:rsidP="00C80B49">
      <w:pPr>
        <w:spacing w:beforeLines="50" w:before="180" w:line="400" w:lineRule="exact"/>
        <w:rPr>
          <w:rFonts w:ascii="標楷體" w:eastAsia="標楷體" w:hAnsi="標楷體" w:cs="Arial"/>
          <w:color w:val="000000" w:themeColor="text1"/>
          <w:sz w:val="28"/>
          <w:szCs w:val="28"/>
        </w:rPr>
      </w:pPr>
    </w:p>
    <w:p w14:paraId="1EB5722B" w14:textId="295725D3" w:rsidR="00C80B49"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lastRenderedPageBreak/>
        <w:t>(六)</w:t>
      </w:r>
      <w:proofErr w:type="gramStart"/>
      <w:r w:rsidR="00C80B49" w:rsidRPr="00D612A3">
        <w:rPr>
          <w:rFonts w:ascii="標楷體" w:eastAsia="標楷體" w:hAnsi="標楷體" w:hint="eastAsia"/>
          <w:color w:val="000000" w:themeColor="text1"/>
          <w:sz w:val="28"/>
          <w:szCs w:val="28"/>
        </w:rPr>
        <w:t>分析追輔個案</w:t>
      </w:r>
      <w:proofErr w:type="gramEnd"/>
      <w:r w:rsidR="00C80B49" w:rsidRPr="00D612A3">
        <w:rPr>
          <w:rFonts w:ascii="標楷體" w:eastAsia="標楷體" w:hAnsi="標楷體" w:hint="eastAsia"/>
          <w:color w:val="000000" w:themeColor="text1"/>
          <w:sz w:val="28"/>
          <w:szCs w:val="28"/>
        </w:rPr>
        <w:t>經輔導後尚未就業原因，以無就業意願或拒絕接受就業服務</w:t>
      </w:r>
      <w:r w:rsidR="00C80B49" w:rsidRPr="00D612A3">
        <w:rPr>
          <w:rFonts w:ascii="標楷體" w:eastAsia="標楷體" w:hAnsi="標楷體"/>
          <w:color w:val="000000" w:themeColor="text1"/>
          <w:sz w:val="28"/>
          <w:szCs w:val="28"/>
        </w:rPr>
        <w:t>280人(</w:t>
      </w:r>
      <w:r w:rsidR="00C80B49" w:rsidRPr="00D612A3">
        <w:rPr>
          <w:rFonts w:ascii="標楷體" w:eastAsia="標楷體" w:hAnsi="標楷體" w:hint="eastAsia"/>
          <w:color w:val="000000" w:themeColor="text1"/>
          <w:sz w:val="28"/>
          <w:szCs w:val="28"/>
        </w:rPr>
        <w:t>1</w:t>
      </w:r>
      <w:r w:rsidR="00C80B49" w:rsidRPr="00D612A3">
        <w:rPr>
          <w:rFonts w:ascii="標楷體" w:eastAsia="標楷體" w:hAnsi="標楷體"/>
          <w:color w:val="000000" w:themeColor="text1"/>
          <w:sz w:val="28"/>
          <w:szCs w:val="28"/>
        </w:rPr>
        <w:t>2</w:t>
      </w:r>
      <w:r w:rsidR="00C80B49" w:rsidRPr="00D612A3">
        <w:rPr>
          <w:rFonts w:ascii="標楷體" w:eastAsia="標楷體" w:hAnsi="標楷體" w:hint="eastAsia"/>
          <w:color w:val="000000" w:themeColor="text1"/>
          <w:sz w:val="28"/>
          <w:szCs w:val="28"/>
        </w:rPr>
        <w:t>.</w:t>
      </w:r>
      <w:r w:rsidR="00C80B49" w:rsidRPr="00D612A3">
        <w:rPr>
          <w:rFonts w:ascii="標楷體" w:eastAsia="標楷體" w:hAnsi="標楷體"/>
          <w:color w:val="000000" w:themeColor="text1"/>
          <w:sz w:val="28"/>
          <w:szCs w:val="28"/>
        </w:rPr>
        <w:t>1%)</w:t>
      </w:r>
      <w:r w:rsidR="00C80B49" w:rsidRPr="00D612A3">
        <w:rPr>
          <w:rFonts w:ascii="標楷體" w:eastAsia="標楷體" w:hAnsi="標楷體" w:hint="eastAsia"/>
          <w:color w:val="000000" w:themeColor="text1"/>
          <w:sz w:val="28"/>
          <w:szCs w:val="28"/>
        </w:rPr>
        <w:t>最高，其次是無效聯絡資訊</w:t>
      </w:r>
      <w:r w:rsidR="00C80B49" w:rsidRPr="00D612A3">
        <w:rPr>
          <w:rFonts w:ascii="標楷體" w:eastAsia="標楷體" w:hAnsi="標楷體"/>
          <w:color w:val="000000" w:themeColor="text1"/>
          <w:sz w:val="28"/>
          <w:szCs w:val="28"/>
        </w:rPr>
        <w:t>133人</w:t>
      </w:r>
      <w:r w:rsidR="00C80B49" w:rsidRPr="00D612A3">
        <w:rPr>
          <w:rFonts w:ascii="標楷體" w:eastAsia="標楷體" w:hAnsi="標楷體" w:hint="eastAsia"/>
          <w:color w:val="000000" w:themeColor="text1"/>
          <w:sz w:val="28"/>
          <w:szCs w:val="28"/>
        </w:rPr>
        <w:t>(</w:t>
      </w:r>
      <w:r w:rsidR="00C80B49" w:rsidRPr="00D612A3">
        <w:rPr>
          <w:rFonts w:ascii="標楷體" w:eastAsia="標楷體" w:hAnsi="標楷體"/>
          <w:color w:val="000000" w:themeColor="text1"/>
          <w:sz w:val="28"/>
          <w:szCs w:val="28"/>
        </w:rPr>
        <w:t>5.7%)</w:t>
      </w:r>
      <w:r w:rsidR="00C80B49" w:rsidRPr="00D612A3">
        <w:rPr>
          <w:rFonts w:ascii="標楷體" w:eastAsia="標楷體" w:hAnsi="標楷體" w:hint="eastAsia"/>
          <w:color w:val="000000" w:themeColor="text1"/>
          <w:sz w:val="28"/>
          <w:szCs w:val="28"/>
        </w:rPr>
        <w:t>及因傷痛需療養或長期治療致無法工作1</w:t>
      </w:r>
      <w:r w:rsidR="00C80B49" w:rsidRPr="00D612A3">
        <w:rPr>
          <w:rFonts w:ascii="標楷體" w:eastAsia="標楷體" w:hAnsi="標楷體"/>
          <w:color w:val="000000" w:themeColor="text1"/>
          <w:sz w:val="28"/>
          <w:szCs w:val="28"/>
        </w:rPr>
        <w:t>26</w:t>
      </w:r>
      <w:r w:rsidR="00C80B49" w:rsidRPr="00D612A3">
        <w:rPr>
          <w:rFonts w:ascii="標楷體" w:eastAsia="標楷體" w:hAnsi="標楷體" w:hint="eastAsia"/>
          <w:color w:val="000000" w:themeColor="text1"/>
          <w:sz w:val="28"/>
          <w:szCs w:val="28"/>
        </w:rPr>
        <w:t>人</w:t>
      </w:r>
      <w:r w:rsidR="00C80B49" w:rsidRPr="00D612A3">
        <w:rPr>
          <w:rFonts w:ascii="標楷體" w:eastAsia="標楷體" w:hAnsi="標楷體"/>
          <w:color w:val="000000" w:themeColor="text1"/>
          <w:sz w:val="28"/>
          <w:szCs w:val="28"/>
        </w:rPr>
        <w:t>(5</w:t>
      </w:r>
      <w:r w:rsidR="00C80B49" w:rsidRPr="00D612A3">
        <w:rPr>
          <w:rFonts w:ascii="標楷體" w:eastAsia="標楷體" w:hAnsi="標楷體" w:hint="eastAsia"/>
          <w:color w:val="000000" w:themeColor="text1"/>
          <w:sz w:val="28"/>
          <w:szCs w:val="28"/>
        </w:rPr>
        <w:t>.</w:t>
      </w:r>
      <w:r w:rsidR="00C80B49" w:rsidRPr="00D612A3">
        <w:rPr>
          <w:rFonts w:ascii="標楷體" w:eastAsia="標楷體" w:hAnsi="標楷體"/>
          <w:color w:val="000000" w:themeColor="text1"/>
          <w:sz w:val="28"/>
          <w:szCs w:val="28"/>
        </w:rPr>
        <w:t>4%</w:t>
      </w:r>
      <w:r w:rsidR="00C80B49" w:rsidRPr="00D612A3">
        <w:rPr>
          <w:rFonts w:ascii="標楷體" w:eastAsia="標楷體" w:hAnsi="標楷體" w:hint="eastAsia"/>
          <w:color w:val="000000" w:themeColor="text1"/>
          <w:sz w:val="28"/>
          <w:szCs w:val="28"/>
        </w:rPr>
        <w:t>)。藥癮者通常有較低的工作意願，</w:t>
      </w:r>
      <w:r w:rsidR="00811EE4" w:rsidRPr="00D612A3">
        <w:rPr>
          <w:rFonts w:ascii="標楷體" w:eastAsia="標楷體" w:hAnsi="標楷體" w:hint="eastAsia"/>
          <w:color w:val="000000" w:themeColor="text1"/>
          <w:sz w:val="28"/>
          <w:szCs w:val="28"/>
        </w:rPr>
        <w:t>就業動機低，</w:t>
      </w:r>
      <w:r w:rsidR="00C80B49" w:rsidRPr="00D612A3">
        <w:rPr>
          <w:rFonts w:ascii="標楷體" w:eastAsia="標楷體" w:hAnsi="標楷體" w:hint="eastAsia"/>
          <w:color w:val="000000" w:themeColor="text1"/>
          <w:sz w:val="28"/>
          <w:szCs w:val="28"/>
        </w:rPr>
        <w:t>常以自己求職即可、想休息一段時間、另有案件等理由推託或拒絕訪視，故持續輔導個案</w:t>
      </w:r>
      <w:r w:rsidR="00811EE4" w:rsidRPr="00D612A3">
        <w:rPr>
          <w:rFonts w:ascii="標楷體" w:eastAsia="標楷體" w:hAnsi="標楷體" w:hint="eastAsia"/>
          <w:color w:val="000000" w:themeColor="text1"/>
          <w:sz w:val="28"/>
          <w:szCs w:val="28"/>
        </w:rPr>
        <w:t>強化</w:t>
      </w:r>
      <w:r w:rsidR="00C80B49" w:rsidRPr="00D612A3">
        <w:rPr>
          <w:rFonts w:ascii="標楷體" w:eastAsia="標楷體" w:hAnsi="標楷體" w:hint="eastAsia"/>
          <w:color w:val="000000" w:themeColor="text1"/>
          <w:sz w:val="28"/>
          <w:szCs w:val="28"/>
        </w:rPr>
        <w:t>就業</w:t>
      </w:r>
      <w:r w:rsidR="00811EE4" w:rsidRPr="00D612A3">
        <w:rPr>
          <w:rFonts w:ascii="標楷體" w:eastAsia="標楷體" w:hAnsi="標楷體" w:hint="eastAsia"/>
          <w:color w:val="000000" w:themeColor="text1"/>
          <w:sz w:val="28"/>
          <w:szCs w:val="28"/>
        </w:rPr>
        <w:t>動機</w:t>
      </w:r>
      <w:r w:rsidR="00C80B49" w:rsidRPr="00D612A3">
        <w:rPr>
          <w:rFonts w:ascii="標楷體" w:eastAsia="標楷體" w:hAnsi="標楷體" w:hint="eastAsia"/>
          <w:color w:val="000000" w:themeColor="text1"/>
          <w:sz w:val="28"/>
          <w:szCs w:val="28"/>
        </w:rPr>
        <w:t>，協助</w:t>
      </w:r>
      <w:r w:rsidR="00811EE4" w:rsidRPr="00D612A3">
        <w:rPr>
          <w:rFonts w:ascii="標楷體" w:eastAsia="標楷體" w:hAnsi="標楷體" w:hint="eastAsia"/>
          <w:color w:val="000000" w:themeColor="text1"/>
          <w:sz w:val="28"/>
          <w:szCs w:val="28"/>
        </w:rPr>
        <w:t>媒合相關職業訓練，以</w:t>
      </w:r>
      <w:r w:rsidR="00C80B49" w:rsidRPr="00D612A3">
        <w:rPr>
          <w:rFonts w:ascii="標楷體" w:eastAsia="標楷體" w:hAnsi="標楷體" w:hint="eastAsia"/>
          <w:color w:val="000000" w:themeColor="text1"/>
          <w:sz w:val="28"/>
          <w:szCs w:val="28"/>
        </w:rPr>
        <w:t>提升其工作技能、社會認同及自尊。</w:t>
      </w:r>
    </w:p>
    <w:p w14:paraId="6B5E6D02" w14:textId="33091D50" w:rsidR="004F254B" w:rsidRPr="00D612A3" w:rsidRDefault="00C80B49" w:rsidP="00291066">
      <w:pPr>
        <w:ind w:rightChars="-60" w:right="-144"/>
        <w:jc w:val="right"/>
        <w:rPr>
          <w:rFonts w:ascii="標楷體" w:eastAsia="標楷體" w:hAnsi="標楷體" w:cs="Arial"/>
          <w:color w:val="000000" w:themeColor="text1"/>
          <w:sz w:val="28"/>
          <w:szCs w:val="28"/>
        </w:rPr>
      </w:pPr>
      <w:r w:rsidRPr="00D612A3">
        <w:rPr>
          <w:rFonts w:ascii="標楷體" w:eastAsia="標楷體" w:hAnsi="標楷體" w:cs="Arial"/>
          <w:noProof/>
          <w:color w:val="000000" w:themeColor="text1"/>
          <w:sz w:val="28"/>
          <w:szCs w:val="28"/>
        </w:rPr>
        <w:drawing>
          <wp:inline distT="0" distB="0" distL="0" distR="0" wp14:anchorId="07CC92D4" wp14:editId="46E7A4D4">
            <wp:extent cx="5209540" cy="2409825"/>
            <wp:effectExtent l="0" t="0" r="0" b="952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5219627" cy="2414491"/>
                    </a:xfrm>
                    <a:prstGeom prst="rect">
                      <a:avLst/>
                    </a:prstGeom>
                  </pic:spPr>
                </pic:pic>
              </a:graphicData>
            </a:graphic>
          </wp:inline>
        </w:drawing>
      </w:r>
    </w:p>
    <w:p w14:paraId="27431713" w14:textId="77777777" w:rsidR="00CF2D15" w:rsidRPr="00D612A3" w:rsidRDefault="00CF2D15" w:rsidP="001D009A">
      <w:pPr>
        <w:rPr>
          <w:rFonts w:ascii="標楷體" w:eastAsia="標楷體" w:hAnsi="標楷體"/>
          <w:color w:val="000000" w:themeColor="text1"/>
          <w:sz w:val="28"/>
          <w:szCs w:val="28"/>
        </w:rPr>
      </w:pPr>
    </w:p>
    <w:p w14:paraId="3C3A54C9" w14:textId="77777777" w:rsidR="00291066" w:rsidRPr="00D612A3" w:rsidRDefault="00291066" w:rsidP="001D009A">
      <w:pPr>
        <w:rPr>
          <w:rFonts w:ascii="標楷體" w:eastAsia="標楷體" w:hAnsi="標楷體"/>
          <w:color w:val="000000" w:themeColor="text1"/>
          <w:sz w:val="28"/>
          <w:szCs w:val="28"/>
        </w:rPr>
      </w:pPr>
    </w:p>
    <w:p w14:paraId="01A3A091" w14:textId="77777777" w:rsidR="00DC2367" w:rsidRPr="00D612A3" w:rsidRDefault="00DC2367" w:rsidP="001D009A">
      <w:pPr>
        <w:rPr>
          <w:rFonts w:ascii="標楷體" w:eastAsia="標楷體" w:hAnsi="標楷體"/>
          <w:color w:val="000000" w:themeColor="text1"/>
          <w:sz w:val="28"/>
          <w:szCs w:val="28"/>
        </w:rPr>
      </w:pPr>
    </w:p>
    <w:p w14:paraId="0F2373A6" w14:textId="77777777" w:rsidR="00E667B3" w:rsidRPr="00D612A3" w:rsidRDefault="00E667B3" w:rsidP="001D009A">
      <w:pPr>
        <w:rPr>
          <w:rFonts w:ascii="標楷體" w:eastAsia="標楷體" w:hAnsi="標楷體"/>
          <w:color w:val="000000" w:themeColor="text1"/>
          <w:sz w:val="28"/>
          <w:szCs w:val="28"/>
        </w:rPr>
      </w:pPr>
    </w:p>
    <w:p w14:paraId="67FD9537" w14:textId="77777777" w:rsidR="00E667B3" w:rsidRPr="00D612A3" w:rsidRDefault="00E667B3" w:rsidP="001D009A">
      <w:pPr>
        <w:rPr>
          <w:rFonts w:ascii="標楷體" w:eastAsia="標楷體" w:hAnsi="標楷體"/>
          <w:color w:val="000000" w:themeColor="text1"/>
          <w:sz w:val="28"/>
          <w:szCs w:val="28"/>
        </w:rPr>
      </w:pPr>
    </w:p>
    <w:p w14:paraId="6781CF6B" w14:textId="77777777" w:rsidR="007B0476" w:rsidRPr="00D612A3" w:rsidRDefault="007B0476" w:rsidP="001D009A">
      <w:pPr>
        <w:rPr>
          <w:rFonts w:ascii="標楷體" w:eastAsia="標楷體" w:hAnsi="標楷體"/>
          <w:color w:val="000000" w:themeColor="text1"/>
          <w:sz w:val="28"/>
          <w:szCs w:val="28"/>
        </w:rPr>
      </w:pPr>
    </w:p>
    <w:p w14:paraId="4BED81E6" w14:textId="77777777" w:rsidR="007B0476" w:rsidRPr="00D612A3" w:rsidRDefault="007B0476" w:rsidP="001D009A">
      <w:pPr>
        <w:rPr>
          <w:rFonts w:ascii="標楷體" w:eastAsia="標楷體" w:hAnsi="標楷體"/>
          <w:color w:val="000000" w:themeColor="text1"/>
          <w:sz w:val="28"/>
          <w:szCs w:val="28"/>
        </w:rPr>
      </w:pPr>
    </w:p>
    <w:p w14:paraId="23748D83" w14:textId="77777777" w:rsidR="007B0476" w:rsidRPr="00D612A3" w:rsidRDefault="007B0476" w:rsidP="001D009A">
      <w:pPr>
        <w:rPr>
          <w:rFonts w:ascii="標楷體" w:eastAsia="標楷體" w:hAnsi="標楷體"/>
          <w:color w:val="000000" w:themeColor="text1"/>
          <w:sz w:val="28"/>
          <w:szCs w:val="28"/>
        </w:rPr>
      </w:pPr>
    </w:p>
    <w:p w14:paraId="7CFF1C9F" w14:textId="24C7B94D" w:rsidR="00C80B49" w:rsidRPr="00D612A3" w:rsidRDefault="00C80B49" w:rsidP="00072A1D">
      <w:pPr>
        <w:ind w:firstLineChars="152" w:firstLine="426"/>
        <w:outlineLvl w:val="0"/>
        <w:rPr>
          <w:rFonts w:ascii="標楷體" w:eastAsia="標楷體" w:hAnsi="標楷體"/>
          <w:color w:val="000000" w:themeColor="text1"/>
          <w:sz w:val="28"/>
          <w:szCs w:val="28"/>
        </w:rPr>
      </w:pPr>
      <w:bookmarkStart w:id="4" w:name="_Toc165647906"/>
      <w:r w:rsidRPr="00D612A3">
        <w:rPr>
          <w:rFonts w:ascii="標楷體" w:eastAsia="標楷體" w:hAnsi="標楷體" w:hint="eastAsia"/>
          <w:color w:val="000000" w:themeColor="text1"/>
          <w:sz w:val="28"/>
          <w:szCs w:val="28"/>
        </w:rPr>
        <w:lastRenderedPageBreak/>
        <w:t>參、</w:t>
      </w:r>
      <w:r w:rsidR="00072A1D" w:rsidRPr="00D612A3">
        <w:rPr>
          <w:rFonts w:ascii="標楷體" w:eastAsia="標楷體" w:hAnsi="標楷體" w:hint="eastAsia"/>
          <w:color w:val="000000" w:themeColor="text1"/>
          <w:sz w:val="28"/>
          <w:szCs w:val="28"/>
        </w:rPr>
        <w:t>本市女性及多元性別藥癮者服務方案</w:t>
      </w:r>
      <w:bookmarkStart w:id="5" w:name="_Toc140149900"/>
      <w:bookmarkEnd w:id="4"/>
      <w:bookmarkEnd w:id="5"/>
    </w:p>
    <w:p w14:paraId="39896A0B" w14:textId="6AC846C0" w:rsidR="00E87019" w:rsidRPr="00D612A3" w:rsidRDefault="000224B6" w:rsidP="00291066">
      <w:pPr>
        <w:spacing w:line="500" w:lineRule="exact"/>
        <w:ind w:leftChars="413" w:left="991" w:firstLine="566"/>
        <w:rPr>
          <w:rFonts w:ascii="標楷體" w:eastAsia="標楷體" w:hAnsi="標楷體"/>
          <w:color w:val="000000" w:themeColor="text1"/>
          <w:sz w:val="28"/>
          <w:szCs w:val="28"/>
        </w:rPr>
      </w:pPr>
      <w:r w:rsidRPr="00D612A3">
        <w:rPr>
          <w:rFonts w:ascii="標楷體" w:eastAsia="標楷體" w:hAnsi="標楷體"/>
          <w:color w:val="000000" w:themeColor="text1"/>
          <w:sz w:val="28"/>
          <w:szCs w:val="28"/>
        </w:rPr>
        <w:t>為積極推動拒毒預防、毒品戒治、防毒監控、緝毒合作相關業務，以「愛從家庭出發</w:t>
      </w:r>
      <w:r w:rsidRPr="00D612A3">
        <w:rPr>
          <w:rFonts w:ascii="標楷體" w:eastAsia="標楷體" w:hAnsi="標楷體" w:hint="eastAsia"/>
          <w:color w:val="000000" w:themeColor="text1"/>
          <w:sz w:val="28"/>
          <w:szCs w:val="28"/>
        </w:rPr>
        <w:t>2</w:t>
      </w:r>
      <w:r w:rsidRPr="00D612A3">
        <w:rPr>
          <w:rFonts w:ascii="標楷體" w:eastAsia="標楷體" w:hAnsi="標楷體"/>
          <w:color w:val="000000" w:themeColor="text1"/>
          <w:sz w:val="28"/>
          <w:szCs w:val="28"/>
        </w:rPr>
        <w:t>.0」為整體性策略主軸，依公共衛生三段五級落實執行毒品防制工作，其核心概念係以「家庭」為個人發展的起始點，由內到外延伸（個人、家庭、學校、社會）分為</w:t>
      </w:r>
      <w:proofErr w:type="gramStart"/>
      <w:r w:rsidRPr="00D612A3">
        <w:rPr>
          <w:rFonts w:ascii="標楷體" w:eastAsia="標楷體" w:hAnsi="標楷體"/>
          <w:color w:val="000000" w:themeColor="text1"/>
          <w:sz w:val="28"/>
          <w:szCs w:val="28"/>
        </w:rPr>
        <w:t>4層照</w:t>
      </w:r>
      <w:proofErr w:type="gramEnd"/>
      <w:r w:rsidRPr="00D612A3">
        <w:rPr>
          <w:rFonts w:ascii="標楷體" w:eastAsia="標楷體" w:hAnsi="標楷體"/>
          <w:color w:val="000000" w:themeColor="text1"/>
          <w:sz w:val="28"/>
          <w:szCs w:val="28"/>
        </w:rPr>
        <w:t>護網絡，以提供全面性的服務</w:t>
      </w:r>
      <w:r w:rsidRPr="00D612A3">
        <w:rPr>
          <w:rFonts w:ascii="標楷體" w:eastAsia="標楷體" w:hAnsi="標楷體" w:hint="eastAsia"/>
          <w:color w:val="000000" w:themeColor="text1"/>
          <w:sz w:val="28"/>
          <w:szCs w:val="28"/>
        </w:rPr>
        <w:t>。</w:t>
      </w:r>
      <w:r w:rsidR="00D718D7" w:rsidRPr="00D612A3">
        <w:rPr>
          <w:rFonts w:ascii="標楷體" w:eastAsia="標楷體" w:hAnsi="標楷體" w:hint="eastAsia"/>
          <w:color w:val="000000" w:themeColor="text1"/>
          <w:sz w:val="28"/>
          <w:szCs w:val="28"/>
        </w:rPr>
        <w:t>本局</w:t>
      </w:r>
      <w:r w:rsidR="00162BDC" w:rsidRPr="00D612A3">
        <w:rPr>
          <w:rFonts w:ascii="標楷體" w:eastAsia="標楷體" w:hAnsi="標楷體" w:hint="eastAsia"/>
          <w:color w:val="000000" w:themeColor="text1"/>
          <w:sz w:val="28"/>
          <w:szCs w:val="28"/>
        </w:rPr>
        <w:t>更</w:t>
      </w:r>
      <w:r w:rsidRPr="00D612A3">
        <w:rPr>
          <w:rFonts w:ascii="標楷體" w:eastAsia="標楷體" w:hAnsi="標楷體" w:hint="eastAsia"/>
          <w:color w:val="000000" w:themeColor="text1"/>
          <w:sz w:val="28"/>
          <w:szCs w:val="28"/>
        </w:rPr>
        <w:t>針對女性</w:t>
      </w:r>
      <w:r w:rsidR="00D718D7" w:rsidRPr="00D612A3">
        <w:rPr>
          <w:rFonts w:ascii="標楷體" w:eastAsia="標楷體" w:hAnsi="標楷體" w:hint="eastAsia"/>
          <w:color w:val="000000" w:themeColor="text1"/>
          <w:sz w:val="28"/>
          <w:szCs w:val="28"/>
        </w:rPr>
        <w:t>藥癮者</w:t>
      </w:r>
      <w:r w:rsidRPr="00D612A3">
        <w:rPr>
          <w:rFonts w:ascii="標楷體" w:eastAsia="標楷體" w:hAnsi="標楷體" w:hint="eastAsia"/>
          <w:color w:val="000000" w:themeColor="text1"/>
          <w:sz w:val="28"/>
          <w:szCs w:val="28"/>
        </w:rPr>
        <w:t>及LG</w:t>
      </w:r>
      <w:r w:rsidR="00D718D7" w:rsidRPr="00D612A3">
        <w:rPr>
          <w:rFonts w:ascii="標楷體" w:eastAsia="標楷體" w:hAnsi="標楷體" w:hint="eastAsia"/>
          <w:color w:val="000000" w:themeColor="text1"/>
          <w:sz w:val="28"/>
          <w:szCs w:val="28"/>
        </w:rPr>
        <w:t>BTQ</w:t>
      </w:r>
      <w:r w:rsidR="00925023" w:rsidRPr="00D612A3">
        <w:rPr>
          <w:rFonts w:ascii="標楷體" w:eastAsia="標楷體" w:hAnsi="標楷體" w:hint="eastAsia"/>
          <w:color w:val="000000" w:themeColor="text1"/>
          <w:sz w:val="28"/>
          <w:szCs w:val="28"/>
        </w:rPr>
        <w:t>+</w:t>
      </w:r>
      <w:r w:rsidR="00D718D7" w:rsidRPr="00D612A3">
        <w:rPr>
          <w:rFonts w:ascii="標楷體" w:eastAsia="標楷體" w:hAnsi="標楷體" w:hint="eastAsia"/>
          <w:color w:val="000000" w:themeColor="text1"/>
          <w:sz w:val="28"/>
          <w:szCs w:val="28"/>
        </w:rPr>
        <w:t>藥癮個案提供多元服務。</w:t>
      </w:r>
    </w:p>
    <w:p w14:paraId="3808B65B" w14:textId="36949CC2" w:rsidR="00D718D7" w:rsidRPr="00D612A3" w:rsidRDefault="00291066" w:rsidP="0086380C">
      <w:pPr>
        <w:widowControl w:val="0"/>
        <w:spacing w:beforeLines="50" w:before="180" w:line="400" w:lineRule="exact"/>
        <w:ind w:firstLineChars="303" w:firstLine="848"/>
        <w:contextualSpacing/>
        <w:outlineLvl w:val="1"/>
        <w:rPr>
          <w:rFonts w:ascii="標楷體" w:eastAsia="標楷體" w:hAnsi="標楷體"/>
          <w:bCs/>
          <w:color w:val="000000" w:themeColor="text1"/>
          <w:sz w:val="28"/>
          <w:szCs w:val="28"/>
        </w:rPr>
      </w:pPr>
      <w:bookmarkStart w:id="6" w:name="_Toc165647907"/>
      <w:r w:rsidRPr="00D612A3">
        <w:rPr>
          <w:rFonts w:ascii="標楷體" w:eastAsia="標楷體" w:hAnsi="標楷體" w:hint="eastAsia"/>
          <w:bCs/>
          <w:color w:val="000000" w:themeColor="text1"/>
          <w:sz w:val="28"/>
          <w:szCs w:val="28"/>
        </w:rPr>
        <w:t>一、</w:t>
      </w:r>
      <w:r w:rsidR="00D718D7" w:rsidRPr="00D612A3">
        <w:rPr>
          <w:rFonts w:ascii="標楷體" w:eastAsia="標楷體" w:hAnsi="標楷體" w:hint="eastAsia"/>
          <w:bCs/>
          <w:color w:val="000000" w:themeColor="text1"/>
          <w:sz w:val="28"/>
          <w:szCs w:val="28"/>
        </w:rPr>
        <w:t>女性藥癮者</w:t>
      </w:r>
      <w:r w:rsidR="00C66991" w:rsidRPr="00D612A3">
        <w:rPr>
          <w:rFonts w:ascii="標楷體" w:eastAsia="標楷體" w:hAnsi="標楷體" w:hint="eastAsia"/>
          <w:bCs/>
          <w:color w:val="000000" w:themeColor="text1"/>
          <w:sz w:val="28"/>
          <w:szCs w:val="28"/>
        </w:rPr>
        <w:t>族群</w:t>
      </w:r>
      <w:r w:rsidR="0021142C" w:rsidRPr="00D612A3">
        <w:rPr>
          <w:rFonts w:ascii="標楷體" w:eastAsia="標楷體" w:hAnsi="標楷體" w:hint="eastAsia"/>
          <w:bCs/>
          <w:color w:val="000000" w:themeColor="text1"/>
          <w:sz w:val="28"/>
          <w:szCs w:val="28"/>
        </w:rPr>
        <w:t>特性</w:t>
      </w:r>
      <w:bookmarkEnd w:id="6"/>
    </w:p>
    <w:p w14:paraId="0C185261" w14:textId="01CA3BF3" w:rsidR="00D718D7" w:rsidRPr="00D612A3" w:rsidRDefault="00C66991" w:rsidP="003C54C7">
      <w:pPr>
        <w:spacing w:line="500" w:lineRule="exact"/>
        <w:ind w:leftChars="590" w:left="184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女性施用毒品的問題相當複雜，影響所及不僅是女性自身的生理、心理上的健康狀況，更可能因施用毒品而衍生其他問題，如:疾病、色情、性交易等問題；由於女性在家庭中扮演著生育與養育的責任，一旦家中的女性成員發生毒品問題，將直接或間接導致家庭功能喪失，影響到子女成長的經驗、人格發展及日後成就。</w:t>
      </w:r>
    </w:p>
    <w:p w14:paraId="5E794299" w14:textId="2294AB31" w:rsidR="004114AF"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w:t>
      </w:r>
      <w:proofErr w:type="gramStart"/>
      <w:r w:rsidRPr="00D612A3">
        <w:rPr>
          <w:rFonts w:ascii="標楷體" w:eastAsia="標楷體" w:hAnsi="標楷體" w:hint="eastAsia"/>
          <w:color w:val="000000" w:themeColor="text1"/>
          <w:sz w:val="28"/>
          <w:szCs w:val="28"/>
        </w:rPr>
        <w:t>一</w:t>
      </w:r>
      <w:proofErr w:type="gramEnd"/>
      <w:r w:rsidRPr="00D612A3">
        <w:rPr>
          <w:rFonts w:ascii="標楷體" w:eastAsia="標楷體" w:hAnsi="標楷體" w:hint="eastAsia"/>
          <w:color w:val="000000" w:themeColor="text1"/>
          <w:sz w:val="28"/>
          <w:szCs w:val="28"/>
        </w:rPr>
        <w:t>)</w:t>
      </w:r>
      <w:r w:rsidR="00B8451B" w:rsidRPr="00D612A3">
        <w:rPr>
          <w:rFonts w:ascii="標楷體" w:eastAsia="標楷體" w:hAnsi="標楷體" w:hint="eastAsia"/>
          <w:color w:val="000000" w:themeColor="text1"/>
          <w:sz w:val="28"/>
          <w:szCs w:val="28"/>
        </w:rPr>
        <w:t>女性藥癮者</w:t>
      </w:r>
      <w:r w:rsidR="004114AF" w:rsidRPr="00D612A3">
        <w:rPr>
          <w:rFonts w:ascii="標楷體" w:eastAsia="標楷體" w:hAnsi="標楷體" w:hint="eastAsia"/>
          <w:color w:val="000000" w:themeColor="text1"/>
          <w:sz w:val="28"/>
          <w:szCs w:val="28"/>
        </w:rPr>
        <w:t>人口分析</w:t>
      </w:r>
    </w:p>
    <w:p w14:paraId="2C3A05DD" w14:textId="56F3E945" w:rsidR="00505A03" w:rsidRPr="00D612A3" w:rsidRDefault="00291066" w:rsidP="00291066">
      <w:pPr>
        <w:spacing w:line="500" w:lineRule="exact"/>
        <w:ind w:leftChars="590" w:left="184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w:t>
      </w:r>
      <w:r w:rsidR="00505A03" w:rsidRPr="00D612A3">
        <w:rPr>
          <w:rFonts w:ascii="標楷體" w:eastAsia="標楷體" w:hAnsi="標楷體"/>
          <w:color w:val="000000" w:themeColor="text1"/>
          <w:sz w:val="28"/>
          <w:szCs w:val="28"/>
        </w:rPr>
        <w:t>藥癮</w:t>
      </w:r>
      <w:proofErr w:type="gramStart"/>
      <w:r w:rsidR="00505A03" w:rsidRPr="00D612A3">
        <w:rPr>
          <w:rFonts w:ascii="標楷體" w:eastAsia="標楷體" w:hAnsi="標楷體"/>
          <w:color w:val="000000" w:themeColor="text1"/>
          <w:sz w:val="28"/>
          <w:szCs w:val="28"/>
        </w:rPr>
        <w:t>女性追輔</w:t>
      </w:r>
      <w:r w:rsidR="00BE7BB3" w:rsidRPr="00D612A3">
        <w:rPr>
          <w:rFonts w:ascii="標楷體" w:eastAsia="標楷體" w:hAnsi="標楷體" w:hint="eastAsia"/>
          <w:color w:val="000000" w:themeColor="text1"/>
          <w:sz w:val="28"/>
          <w:szCs w:val="28"/>
        </w:rPr>
        <w:t>以</w:t>
      </w:r>
      <w:proofErr w:type="gramEnd"/>
      <w:r w:rsidR="00BE7BB3" w:rsidRPr="00D612A3">
        <w:rPr>
          <w:rFonts w:ascii="標楷體" w:eastAsia="標楷體" w:hAnsi="標楷體" w:hint="eastAsia"/>
          <w:color w:val="000000" w:themeColor="text1"/>
          <w:sz w:val="28"/>
          <w:szCs w:val="28"/>
        </w:rPr>
        <w:t>緩起訴個案最多，相較111年開案來源則增加31</w:t>
      </w:r>
      <w:r w:rsidR="00850968" w:rsidRPr="00D612A3">
        <w:rPr>
          <w:rFonts w:ascii="標楷體" w:eastAsia="標楷體" w:hAnsi="標楷體" w:hint="eastAsia"/>
          <w:color w:val="000000" w:themeColor="text1"/>
          <w:sz w:val="28"/>
          <w:szCs w:val="28"/>
        </w:rPr>
        <w:t>人</w:t>
      </w:r>
      <w:r w:rsidR="00BE7BB3" w:rsidRPr="00D612A3">
        <w:rPr>
          <w:rFonts w:ascii="標楷體" w:eastAsia="標楷體" w:hAnsi="標楷體" w:hint="eastAsia"/>
          <w:color w:val="000000" w:themeColor="text1"/>
          <w:sz w:val="28"/>
          <w:szCs w:val="28"/>
        </w:rPr>
        <w:t>為期滿出監</w:t>
      </w:r>
      <w:r w:rsidR="00457803" w:rsidRPr="00D612A3">
        <w:rPr>
          <w:rFonts w:ascii="標楷體" w:eastAsia="標楷體" w:hAnsi="標楷體" w:hint="eastAsia"/>
          <w:color w:val="000000" w:themeColor="text1"/>
          <w:sz w:val="28"/>
          <w:szCs w:val="28"/>
        </w:rPr>
        <w:t>共計119人</w:t>
      </w:r>
      <w:r w:rsidR="001331D0" w:rsidRPr="00D612A3">
        <w:rPr>
          <w:rFonts w:ascii="標楷體" w:eastAsia="標楷體" w:hAnsi="標楷體" w:hint="eastAsia"/>
          <w:color w:val="000000" w:themeColor="text1"/>
          <w:sz w:val="28"/>
          <w:szCs w:val="28"/>
        </w:rPr>
        <w:t>，</w:t>
      </w:r>
      <w:r w:rsidR="00505A03" w:rsidRPr="00D612A3">
        <w:rPr>
          <w:rFonts w:ascii="標楷體" w:eastAsia="標楷體" w:hAnsi="標楷體"/>
          <w:color w:val="000000" w:themeColor="text1"/>
          <w:sz w:val="28"/>
          <w:szCs w:val="28"/>
        </w:rPr>
        <w:t>其中以育齡(15-49歲) 為大宗，</w:t>
      </w:r>
      <w:proofErr w:type="gramStart"/>
      <w:r w:rsidR="00505A03" w:rsidRPr="00D612A3">
        <w:rPr>
          <w:rFonts w:ascii="標楷體" w:eastAsia="標楷體" w:hAnsi="標楷體"/>
          <w:color w:val="000000" w:themeColor="text1"/>
          <w:sz w:val="28"/>
          <w:szCs w:val="28"/>
        </w:rPr>
        <w:t>佔</w:t>
      </w:r>
      <w:proofErr w:type="gramEnd"/>
      <w:r w:rsidR="00505A03" w:rsidRPr="00D612A3">
        <w:rPr>
          <w:rFonts w:ascii="標楷體" w:eastAsia="標楷體" w:hAnsi="標楷體"/>
          <w:color w:val="000000" w:themeColor="text1"/>
          <w:sz w:val="28"/>
          <w:szCs w:val="28"/>
        </w:rPr>
        <w:t>女性個案比例達82.3%，以施用第二級毒品(安非他命)為主。</w:t>
      </w:r>
    </w:p>
    <w:p w14:paraId="174C8861" w14:textId="3F844645" w:rsidR="00505A03" w:rsidRPr="00D612A3" w:rsidRDefault="00291066" w:rsidP="00291066">
      <w:pPr>
        <w:spacing w:line="500" w:lineRule="exact"/>
        <w:ind w:leftChars="590" w:left="184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w:t>
      </w:r>
      <w:r w:rsidR="00505A03" w:rsidRPr="00D612A3">
        <w:rPr>
          <w:rFonts w:ascii="標楷體" w:eastAsia="標楷體" w:hAnsi="標楷體"/>
          <w:color w:val="000000" w:themeColor="text1"/>
          <w:sz w:val="28"/>
          <w:szCs w:val="28"/>
        </w:rPr>
        <w:t xml:space="preserve">分析40-49歲藥癮女性婚姻狀態已離婚居多。 </w:t>
      </w:r>
    </w:p>
    <w:p w14:paraId="42AA6FB2" w14:textId="114BC81E" w:rsidR="00505A03" w:rsidRPr="00D612A3" w:rsidRDefault="00291066" w:rsidP="00291066">
      <w:pPr>
        <w:spacing w:line="500" w:lineRule="exact"/>
        <w:ind w:leftChars="590" w:left="184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3、</w:t>
      </w:r>
      <w:r w:rsidR="00505A03" w:rsidRPr="00D612A3">
        <w:rPr>
          <w:rFonts w:ascii="標楷體" w:eastAsia="標楷體" w:hAnsi="標楷體"/>
          <w:color w:val="000000" w:themeColor="text1"/>
          <w:sz w:val="28"/>
          <w:szCs w:val="28"/>
        </w:rPr>
        <w:t>離婚及懷孕狀況較前年度皆有提升</w:t>
      </w:r>
      <w:r w:rsidR="00CF2D15" w:rsidRPr="00D612A3">
        <w:rPr>
          <w:rFonts w:ascii="標楷體" w:eastAsia="標楷體" w:hAnsi="標楷體" w:hint="eastAsia"/>
          <w:color w:val="000000" w:themeColor="text1"/>
          <w:sz w:val="28"/>
          <w:szCs w:val="28"/>
        </w:rPr>
        <w:t>。</w:t>
      </w:r>
    </w:p>
    <w:p w14:paraId="41B405D2" w14:textId="6648DA06" w:rsidR="006F69C4" w:rsidRPr="00D612A3" w:rsidRDefault="006F69C4" w:rsidP="00850968">
      <w:pPr>
        <w:spacing w:line="500" w:lineRule="exact"/>
        <w:ind w:leftChars="590" w:left="184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4、</w:t>
      </w:r>
      <w:r w:rsidR="00BE7BB3" w:rsidRPr="00D612A3">
        <w:rPr>
          <w:rFonts w:ascii="標楷體" w:eastAsia="標楷體" w:hAnsi="標楷體" w:hint="eastAsia"/>
          <w:color w:val="000000" w:themeColor="text1"/>
          <w:sz w:val="28"/>
          <w:szCs w:val="28"/>
        </w:rPr>
        <w:t>研究指出女性較容易受到生活挫折壓力、消極情緒等影響，然而女性濫用藥物者常有憂鬱、自尊低落、創傷經驗等心理問題。</w:t>
      </w:r>
      <w:r w:rsidRPr="00D612A3">
        <w:rPr>
          <w:rFonts w:ascii="標楷體" w:eastAsia="標楷體" w:hAnsi="標楷體" w:hint="eastAsia"/>
          <w:color w:val="000000" w:themeColor="text1"/>
          <w:sz w:val="28"/>
          <w:szCs w:val="28"/>
        </w:rPr>
        <w:t>在傳統文化期待下，社會對女性藥癮者存在污名化和歧視</w:t>
      </w:r>
      <w:r w:rsidR="00BE7BB3" w:rsidRPr="00D612A3">
        <w:rPr>
          <w:rFonts w:ascii="標楷體" w:eastAsia="標楷體" w:hAnsi="標楷體" w:hint="eastAsia"/>
          <w:color w:val="000000" w:themeColor="text1"/>
          <w:sz w:val="28"/>
          <w:szCs w:val="28"/>
        </w:rPr>
        <w:t>、</w:t>
      </w:r>
      <w:r w:rsidRPr="00D612A3">
        <w:rPr>
          <w:rFonts w:ascii="標楷體" w:eastAsia="標楷體" w:hAnsi="標楷體" w:hint="eastAsia"/>
          <w:color w:val="000000" w:themeColor="text1"/>
          <w:sz w:val="28"/>
          <w:szCs w:val="28"/>
        </w:rPr>
        <w:t>就業困難</w:t>
      </w:r>
      <w:r w:rsidR="005E5B4A" w:rsidRPr="00D612A3">
        <w:rPr>
          <w:rFonts w:ascii="標楷體" w:eastAsia="標楷體" w:hAnsi="標楷體" w:hint="eastAsia"/>
          <w:color w:val="000000" w:themeColor="text1"/>
          <w:sz w:val="28"/>
          <w:szCs w:val="28"/>
        </w:rPr>
        <w:t>及</w:t>
      </w:r>
      <w:r w:rsidRPr="00D612A3">
        <w:rPr>
          <w:rFonts w:ascii="標楷體" w:eastAsia="標楷體" w:hAnsi="標楷體" w:hint="eastAsia"/>
          <w:color w:val="000000" w:themeColor="text1"/>
          <w:sz w:val="28"/>
          <w:szCs w:val="28"/>
        </w:rPr>
        <w:t>經濟來源不穩定等問題，</w:t>
      </w:r>
      <w:r w:rsidR="005E5B4A" w:rsidRPr="00D612A3">
        <w:rPr>
          <w:rFonts w:ascii="標楷體" w:eastAsia="標楷體" w:hAnsi="標楷體" w:hint="eastAsia"/>
          <w:color w:val="000000" w:themeColor="text1"/>
          <w:sz w:val="28"/>
          <w:szCs w:val="28"/>
        </w:rPr>
        <w:t>同時</w:t>
      </w:r>
      <w:r w:rsidRPr="00D612A3">
        <w:rPr>
          <w:rFonts w:ascii="標楷體" w:eastAsia="標楷體" w:hAnsi="標楷體" w:hint="eastAsia"/>
          <w:color w:val="000000" w:themeColor="text1"/>
          <w:sz w:val="28"/>
          <w:szCs w:val="28"/>
        </w:rPr>
        <w:t>承受不當社會期待的壓力較大。</w:t>
      </w:r>
    </w:p>
    <w:p w14:paraId="069392D4" w14:textId="6A1665CB" w:rsidR="00340A79" w:rsidRPr="00D612A3" w:rsidRDefault="00340A79" w:rsidP="00291066">
      <w:pPr>
        <w:spacing w:line="500" w:lineRule="exact"/>
        <w:ind w:leftChars="590" w:left="1842" w:hangingChars="152" w:hanging="426"/>
        <w:rPr>
          <w:rFonts w:ascii="標楷體" w:eastAsia="標楷體" w:hAnsi="標楷體"/>
          <w:color w:val="000000" w:themeColor="text1"/>
          <w:sz w:val="28"/>
          <w:szCs w:val="28"/>
        </w:rPr>
      </w:pPr>
      <w:r w:rsidRPr="00D612A3">
        <w:rPr>
          <w:rFonts w:ascii="標楷體" w:eastAsia="標楷體" w:hAnsi="標楷體" w:cs="Arial" w:hint="eastAsia"/>
          <w:color w:val="000000" w:themeColor="text1"/>
          <w:sz w:val="28"/>
          <w:szCs w:val="28"/>
        </w:rPr>
        <w:lastRenderedPageBreak/>
        <w:t>表3.</w:t>
      </w:r>
      <w:proofErr w:type="gramStart"/>
      <w:r w:rsidRPr="00D612A3">
        <w:rPr>
          <w:rFonts w:ascii="標楷體" w:eastAsia="標楷體" w:hAnsi="標楷體" w:cs="Arial" w:hint="eastAsia"/>
          <w:color w:val="000000" w:themeColor="text1"/>
          <w:sz w:val="28"/>
          <w:szCs w:val="28"/>
        </w:rPr>
        <w:t>毒防中心</w:t>
      </w:r>
      <w:proofErr w:type="gramEnd"/>
      <w:r w:rsidRPr="00D612A3">
        <w:rPr>
          <w:rFonts w:ascii="標楷體" w:eastAsia="標楷體" w:hAnsi="標楷體" w:cs="Arial" w:hint="eastAsia"/>
          <w:color w:val="000000" w:themeColor="text1"/>
          <w:sz w:val="28"/>
          <w:szCs w:val="28"/>
        </w:rPr>
        <w:t>111-</w:t>
      </w:r>
      <w:proofErr w:type="gramStart"/>
      <w:r w:rsidRPr="00D612A3">
        <w:rPr>
          <w:rFonts w:ascii="標楷體" w:eastAsia="標楷體" w:hAnsi="標楷體" w:cs="Arial" w:hint="eastAsia"/>
          <w:color w:val="000000" w:themeColor="text1"/>
          <w:sz w:val="28"/>
          <w:szCs w:val="28"/>
        </w:rPr>
        <w:t>112年追輔</w:t>
      </w:r>
      <w:r w:rsidR="00FA268C" w:rsidRPr="00D612A3">
        <w:rPr>
          <w:rFonts w:ascii="標楷體" w:eastAsia="標楷體" w:hAnsi="標楷體" w:cs="Arial" w:hint="eastAsia"/>
          <w:color w:val="000000" w:themeColor="text1"/>
          <w:sz w:val="28"/>
          <w:szCs w:val="28"/>
        </w:rPr>
        <w:t>生理</w:t>
      </w:r>
      <w:proofErr w:type="gramEnd"/>
      <w:r w:rsidR="00FA268C" w:rsidRPr="00D612A3">
        <w:rPr>
          <w:rFonts w:ascii="標楷體" w:eastAsia="標楷體" w:hAnsi="標楷體" w:cs="Arial" w:hint="eastAsia"/>
          <w:color w:val="000000" w:themeColor="text1"/>
          <w:sz w:val="28"/>
          <w:szCs w:val="28"/>
        </w:rPr>
        <w:t>性別</w:t>
      </w:r>
      <w:r w:rsidRPr="00D612A3">
        <w:rPr>
          <w:rFonts w:ascii="標楷體" w:eastAsia="標楷體" w:hAnsi="標楷體" w:cs="Arial" w:hint="eastAsia"/>
          <w:color w:val="000000" w:themeColor="text1"/>
          <w:sz w:val="28"/>
          <w:szCs w:val="28"/>
        </w:rPr>
        <w:t>女性個案年齡及婚姻情形</w:t>
      </w:r>
    </w:p>
    <w:tbl>
      <w:tblPr>
        <w:tblW w:w="9162" w:type="dxa"/>
        <w:tblInd w:w="330" w:type="dxa"/>
        <w:tblCellMar>
          <w:left w:w="28" w:type="dxa"/>
          <w:right w:w="28" w:type="dxa"/>
        </w:tblCellMar>
        <w:tblLook w:val="04A0" w:firstRow="1" w:lastRow="0" w:firstColumn="1" w:lastColumn="0" w:noHBand="0" w:noVBand="1"/>
      </w:tblPr>
      <w:tblGrid>
        <w:gridCol w:w="835"/>
        <w:gridCol w:w="1965"/>
        <w:gridCol w:w="1179"/>
        <w:gridCol w:w="1646"/>
        <w:gridCol w:w="1179"/>
        <w:gridCol w:w="2358"/>
      </w:tblGrid>
      <w:tr w:rsidR="00836747" w:rsidRPr="00D612A3" w14:paraId="7ECAA8E1" w14:textId="77777777" w:rsidTr="00291066">
        <w:trPr>
          <w:trHeight w:val="259"/>
        </w:trPr>
        <w:tc>
          <w:tcPr>
            <w:tcW w:w="280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7BAAC10C" w14:textId="77777777" w:rsidR="00CF2D15" w:rsidRPr="00D612A3" w:rsidRDefault="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 xml:space="preserve">　</w:t>
            </w:r>
          </w:p>
        </w:tc>
        <w:tc>
          <w:tcPr>
            <w:tcW w:w="2825"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60BCD927"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111年</w:t>
            </w:r>
          </w:p>
        </w:tc>
        <w:tc>
          <w:tcPr>
            <w:tcW w:w="3537"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47E3874E"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112年</w:t>
            </w:r>
          </w:p>
        </w:tc>
      </w:tr>
      <w:tr w:rsidR="00836747" w:rsidRPr="00D612A3" w14:paraId="5760DF5F" w14:textId="77777777" w:rsidTr="00291066">
        <w:trPr>
          <w:trHeight w:val="259"/>
        </w:trPr>
        <w:tc>
          <w:tcPr>
            <w:tcW w:w="28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BDAF02" w14:textId="77777777" w:rsidR="00CF2D15" w:rsidRPr="00D612A3" w:rsidRDefault="00CF2D15" w:rsidP="00CF2D15">
            <w:pPr>
              <w:jc w:val="center"/>
              <w:rPr>
                <w:rFonts w:ascii="標楷體" w:eastAsia="標楷體" w:hAnsi="標楷體"/>
                <w:color w:val="000000" w:themeColor="text1"/>
                <w:sz w:val="28"/>
                <w:szCs w:val="28"/>
              </w:rPr>
            </w:pPr>
            <w:proofErr w:type="gramStart"/>
            <w:r w:rsidRPr="00D612A3">
              <w:rPr>
                <w:rFonts w:ascii="標楷體" w:eastAsia="標楷體" w:hAnsi="標楷體" w:hint="eastAsia"/>
                <w:color w:val="000000" w:themeColor="text1"/>
                <w:sz w:val="28"/>
                <w:szCs w:val="28"/>
              </w:rPr>
              <w:t>追輔總</w:t>
            </w:r>
            <w:proofErr w:type="gramEnd"/>
            <w:r w:rsidRPr="00D612A3">
              <w:rPr>
                <w:rFonts w:ascii="標楷體" w:eastAsia="標楷體" w:hAnsi="標楷體" w:hint="eastAsia"/>
                <w:color w:val="000000" w:themeColor="text1"/>
                <w:sz w:val="28"/>
                <w:szCs w:val="28"/>
              </w:rPr>
              <w:t>人數</w:t>
            </w:r>
          </w:p>
        </w:tc>
        <w:tc>
          <w:tcPr>
            <w:tcW w:w="2825" w:type="dxa"/>
            <w:gridSpan w:val="2"/>
            <w:tcBorders>
              <w:top w:val="single" w:sz="8" w:space="0" w:color="000000"/>
              <w:left w:val="nil"/>
              <w:bottom w:val="single" w:sz="8" w:space="0" w:color="000000"/>
              <w:right w:val="single" w:sz="8" w:space="0" w:color="000000"/>
            </w:tcBorders>
            <w:shd w:val="clear" w:color="auto" w:fill="auto"/>
            <w:vAlign w:val="center"/>
            <w:hideMark/>
          </w:tcPr>
          <w:p w14:paraId="6AEFAF86"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2,062</w:t>
            </w:r>
          </w:p>
        </w:tc>
        <w:tc>
          <w:tcPr>
            <w:tcW w:w="3537" w:type="dxa"/>
            <w:gridSpan w:val="2"/>
            <w:tcBorders>
              <w:top w:val="single" w:sz="8" w:space="0" w:color="000000"/>
              <w:left w:val="nil"/>
              <w:bottom w:val="single" w:sz="8" w:space="0" w:color="000000"/>
              <w:right w:val="single" w:sz="8" w:space="0" w:color="000000"/>
            </w:tcBorders>
            <w:shd w:val="clear" w:color="auto" w:fill="auto"/>
            <w:vAlign w:val="center"/>
            <w:hideMark/>
          </w:tcPr>
          <w:p w14:paraId="082D92AE"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2,317</w:t>
            </w:r>
          </w:p>
        </w:tc>
      </w:tr>
      <w:tr w:rsidR="00836747" w:rsidRPr="00D612A3" w14:paraId="6B7A62B5" w14:textId="77777777" w:rsidTr="00291066">
        <w:trPr>
          <w:trHeight w:val="259"/>
        </w:trPr>
        <w:tc>
          <w:tcPr>
            <w:tcW w:w="28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662843" w14:textId="18D1C10B" w:rsidR="00CF2D15" w:rsidRPr="00D612A3" w:rsidRDefault="00FA268C" w:rsidP="00CF2D15">
            <w:pPr>
              <w:jc w:val="center"/>
              <w:rPr>
                <w:rFonts w:ascii="標楷體" w:eastAsia="標楷體" w:hAnsi="標楷體"/>
                <w:color w:val="000000" w:themeColor="text1"/>
                <w:sz w:val="28"/>
                <w:szCs w:val="28"/>
              </w:rPr>
            </w:pPr>
            <w:r w:rsidRPr="00D612A3">
              <w:rPr>
                <w:rFonts w:ascii="標楷體" w:eastAsia="標楷體" w:hAnsi="標楷體" w:cs="Arial" w:hint="eastAsia"/>
                <w:color w:val="000000" w:themeColor="text1"/>
                <w:sz w:val="28"/>
                <w:szCs w:val="28"/>
              </w:rPr>
              <w:t>生理性別</w:t>
            </w:r>
            <w:r w:rsidR="00CF2D15" w:rsidRPr="00D612A3">
              <w:rPr>
                <w:rFonts w:ascii="標楷體" w:eastAsia="標楷體" w:hAnsi="標楷體" w:hint="eastAsia"/>
                <w:color w:val="000000" w:themeColor="text1"/>
                <w:sz w:val="28"/>
                <w:szCs w:val="28"/>
              </w:rPr>
              <w:t>女性個案數</w:t>
            </w:r>
          </w:p>
        </w:tc>
        <w:tc>
          <w:tcPr>
            <w:tcW w:w="2825" w:type="dxa"/>
            <w:gridSpan w:val="2"/>
            <w:tcBorders>
              <w:top w:val="single" w:sz="8" w:space="0" w:color="000000"/>
              <w:left w:val="nil"/>
              <w:bottom w:val="single" w:sz="8" w:space="0" w:color="000000"/>
              <w:right w:val="single" w:sz="8" w:space="0" w:color="000000"/>
            </w:tcBorders>
            <w:shd w:val="clear" w:color="auto" w:fill="auto"/>
            <w:vAlign w:val="center"/>
            <w:hideMark/>
          </w:tcPr>
          <w:p w14:paraId="7C2369A1" w14:textId="0F7095FB" w:rsidR="00CF2D15" w:rsidRPr="00D612A3" w:rsidRDefault="00CA60FD"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267(12.9%)</w:t>
            </w:r>
          </w:p>
        </w:tc>
        <w:tc>
          <w:tcPr>
            <w:tcW w:w="3537" w:type="dxa"/>
            <w:gridSpan w:val="2"/>
            <w:tcBorders>
              <w:top w:val="single" w:sz="8" w:space="0" w:color="000000"/>
              <w:left w:val="nil"/>
              <w:bottom w:val="single" w:sz="8" w:space="0" w:color="000000"/>
              <w:right w:val="single" w:sz="8" w:space="0" w:color="000000"/>
            </w:tcBorders>
            <w:shd w:val="clear" w:color="auto" w:fill="auto"/>
            <w:vAlign w:val="center"/>
            <w:hideMark/>
          </w:tcPr>
          <w:p w14:paraId="759836C7"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322(13.9%)</w:t>
            </w:r>
          </w:p>
        </w:tc>
      </w:tr>
      <w:tr w:rsidR="00836747" w:rsidRPr="00D612A3" w14:paraId="5A69521B" w14:textId="77777777" w:rsidTr="00291066">
        <w:trPr>
          <w:trHeight w:val="259"/>
        </w:trPr>
        <w:tc>
          <w:tcPr>
            <w:tcW w:w="83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129A1AE" w14:textId="77777777" w:rsidR="00CF2D15" w:rsidRPr="00D612A3" w:rsidRDefault="00CF2D15">
            <w:pP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育齡婦女</w:t>
            </w:r>
          </w:p>
        </w:tc>
        <w:tc>
          <w:tcPr>
            <w:tcW w:w="1965" w:type="dxa"/>
            <w:tcBorders>
              <w:top w:val="nil"/>
              <w:left w:val="nil"/>
              <w:bottom w:val="single" w:sz="8" w:space="0" w:color="000000"/>
              <w:right w:val="single" w:sz="8" w:space="0" w:color="000000"/>
            </w:tcBorders>
            <w:shd w:val="clear" w:color="auto" w:fill="auto"/>
            <w:vAlign w:val="center"/>
            <w:hideMark/>
          </w:tcPr>
          <w:p w14:paraId="452C67A7"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15-19歲</w:t>
            </w:r>
          </w:p>
        </w:tc>
        <w:tc>
          <w:tcPr>
            <w:tcW w:w="1179" w:type="dxa"/>
            <w:tcBorders>
              <w:top w:val="nil"/>
              <w:left w:val="nil"/>
              <w:bottom w:val="single" w:sz="8" w:space="0" w:color="000000"/>
              <w:right w:val="single" w:sz="8" w:space="0" w:color="000000"/>
            </w:tcBorders>
            <w:shd w:val="clear" w:color="auto" w:fill="auto"/>
            <w:vAlign w:val="center"/>
            <w:hideMark/>
          </w:tcPr>
          <w:p w14:paraId="53914A88"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w:t>
            </w:r>
          </w:p>
        </w:tc>
        <w:tc>
          <w:tcPr>
            <w:tcW w:w="1646" w:type="dxa"/>
            <w:vMerge w:val="restart"/>
            <w:tcBorders>
              <w:top w:val="nil"/>
              <w:left w:val="nil"/>
              <w:right w:val="single" w:sz="8" w:space="0" w:color="000000"/>
            </w:tcBorders>
            <w:shd w:val="clear" w:color="auto" w:fill="auto"/>
            <w:vAlign w:val="center"/>
            <w:hideMark/>
          </w:tcPr>
          <w:p w14:paraId="78C7242C"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229</w:t>
            </w:r>
          </w:p>
          <w:p w14:paraId="07E52D95" w14:textId="027714D5"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(85.80%)</w:t>
            </w:r>
          </w:p>
        </w:tc>
        <w:tc>
          <w:tcPr>
            <w:tcW w:w="1179" w:type="dxa"/>
            <w:tcBorders>
              <w:top w:val="nil"/>
              <w:left w:val="nil"/>
              <w:bottom w:val="single" w:sz="8" w:space="0" w:color="000000"/>
              <w:right w:val="single" w:sz="8" w:space="0" w:color="000000"/>
            </w:tcBorders>
            <w:shd w:val="clear" w:color="auto" w:fill="auto"/>
            <w:vAlign w:val="center"/>
            <w:hideMark/>
          </w:tcPr>
          <w:p w14:paraId="7E126F5D"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w:t>
            </w:r>
          </w:p>
        </w:tc>
        <w:tc>
          <w:tcPr>
            <w:tcW w:w="2358" w:type="dxa"/>
            <w:vMerge w:val="restart"/>
            <w:tcBorders>
              <w:top w:val="single" w:sz="8" w:space="0" w:color="000000"/>
              <w:left w:val="nil"/>
              <w:right w:val="single" w:sz="8" w:space="0" w:color="000000"/>
            </w:tcBorders>
            <w:shd w:val="clear" w:color="auto" w:fill="auto"/>
            <w:vAlign w:val="center"/>
            <w:hideMark/>
          </w:tcPr>
          <w:p w14:paraId="6F41E63E"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270</w:t>
            </w:r>
          </w:p>
          <w:p w14:paraId="24473281" w14:textId="0A0A459A"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(83.80%)</w:t>
            </w:r>
          </w:p>
        </w:tc>
      </w:tr>
      <w:tr w:rsidR="00836747" w:rsidRPr="00D612A3" w14:paraId="27908EF1" w14:textId="77777777" w:rsidTr="00291066">
        <w:trPr>
          <w:trHeight w:val="259"/>
        </w:trPr>
        <w:tc>
          <w:tcPr>
            <w:tcW w:w="835" w:type="dxa"/>
            <w:vMerge/>
            <w:tcBorders>
              <w:top w:val="nil"/>
              <w:left w:val="single" w:sz="8" w:space="0" w:color="000000"/>
              <w:bottom w:val="single" w:sz="8" w:space="0" w:color="000000"/>
              <w:right w:val="single" w:sz="8" w:space="0" w:color="000000"/>
            </w:tcBorders>
            <w:shd w:val="clear" w:color="auto" w:fill="auto"/>
            <w:vAlign w:val="center"/>
            <w:hideMark/>
          </w:tcPr>
          <w:p w14:paraId="157FCE72" w14:textId="77777777" w:rsidR="00CF2D15" w:rsidRPr="00D612A3" w:rsidRDefault="00CF2D15">
            <w:pPr>
              <w:rPr>
                <w:rFonts w:ascii="標楷體" w:eastAsia="標楷體" w:hAnsi="標楷體"/>
                <w:color w:val="000000" w:themeColor="text1"/>
                <w:sz w:val="28"/>
                <w:szCs w:val="28"/>
              </w:rPr>
            </w:pPr>
          </w:p>
        </w:tc>
        <w:tc>
          <w:tcPr>
            <w:tcW w:w="1965" w:type="dxa"/>
            <w:tcBorders>
              <w:top w:val="nil"/>
              <w:left w:val="nil"/>
              <w:bottom w:val="single" w:sz="8" w:space="0" w:color="000000"/>
              <w:right w:val="single" w:sz="8" w:space="0" w:color="000000"/>
            </w:tcBorders>
            <w:shd w:val="clear" w:color="auto" w:fill="auto"/>
            <w:vAlign w:val="center"/>
            <w:hideMark/>
          </w:tcPr>
          <w:p w14:paraId="631FAFD2"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20-24歲</w:t>
            </w:r>
          </w:p>
        </w:tc>
        <w:tc>
          <w:tcPr>
            <w:tcW w:w="1179" w:type="dxa"/>
            <w:tcBorders>
              <w:top w:val="nil"/>
              <w:left w:val="nil"/>
              <w:bottom w:val="single" w:sz="8" w:space="0" w:color="000000"/>
              <w:right w:val="single" w:sz="8" w:space="0" w:color="000000"/>
            </w:tcBorders>
            <w:shd w:val="clear" w:color="auto" w:fill="auto"/>
            <w:vAlign w:val="center"/>
            <w:hideMark/>
          </w:tcPr>
          <w:p w14:paraId="51A90546"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9</w:t>
            </w:r>
          </w:p>
        </w:tc>
        <w:tc>
          <w:tcPr>
            <w:tcW w:w="1646" w:type="dxa"/>
            <w:vMerge/>
            <w:tcBorders>
              <w:left w:val="nil"/>
              <w:right w:val="single" w:sz="8" w:space="0" w:color="000000"/>
            </w:tcBorders>
            <w:shd w:val="clear" w:color="auto" w:fill="auto"/>
            <w:vAlign w:val="center"/>
            <w:hideMark/>
          </w:tcPr>
          <w:p w14:paraId="5C3C1D2E" w14:textId="1CE22F2E" w:rsidR="00CF2D15" w:rsidRPr="00D612A3" w:rsidRDefault="00CF2D15" w:rsidP="00CF2D15">
            <w:pPr>
              <w:jc w:val="center"/>
              <w:rPr>
                <w:rFonts w:ascii="標楷體" w:eastAsia="標楷體" w:hAnsi="標楷體"/>
                <w:color w:val="000000" w:themeColor="text1"/>
                <w:sz w:val="28"/>
                <w:szCs w:val="28"/>
              </w:rPr>
            </w:pPr>
          </w:p>
        </w:tc>
        <w:tc>
          <w:tcPr>
            <w:tcW w:w="1179" w:type="dxa"/>
            <w:tcBorders>
              <w:top w:val="nil"/>
              <w:left w:val="nil"/>
              <w:bottom w:val="single" w:sz="8" w:space="0" w:color="000000"/>
              <w:right w:val="single" w:sz="8" w:space="0" w:color="000000"/>
            </w:tcBorders>
            <w:shd w:val="clear" w:color="auto" w:fill="auto"/>
            <w:vAlign w:val="center"/>
            <w:hideMark/>
          </w:tcPr>
          <w:p w14:paraId="093843E2"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15</w:t>
            </w:r>
          </w:p>
        </w:tc>
        <w:tc>
          <w:tcPr>
            <w:tcW w:w="2358" w:type="dxa"/>
            <w:vMerge/>
            <w:tcBorders>
              <w:left w:val="nil"/>
              <w:right w:val="single" w:sz="8" w:space="0" w:color="000000"/>
            </w:tcBorders>
            <w:shd w:val="clear" w:color="auto" w:fill="auto"/>
            <w:vAlign w:val="center"/>
            <w:hideMark/>
          </w:tcPr>
          <w:p w14:paraId="4E90E43B" w14:textId="6A419538" w:rsidR="00CF2D15" w:rsidRPr="00D612A3" w:rsidRDefault="00CF2D15" w:rsidP="00CF2D15">
            <w:pPr>
              <w:jc w:val="center"/>
              <w:rPr>
                <w:rFonts w:ascii="標楷體" w:eastAsia="標楷體" w:hAnsi="標楷體"/>
                <w:color w:val="000000" w:themeColor="text1"/>
                <w:sz w:val="28"/>
                <w:szCs w:val="28"/>
              </w:rPr>
            </w:pPr>
          </w:p>
        </w:tc>
      </w:tr>
      <w:tr w:rsidR="00836747" w:rsidRPr="00D612A3" w14:paraId="6E5FD82B" w14:textId="77777777" w:rsidTr="00291066">
        <w:trPr>
          <w:trHeight w:val="259"/>
        </w:trPr>
        <w:tc>
          <w:tcPr>
            <w:tcW w:w="835" w:type="dxa"/>
            <w:vMerge/>
            <w:tcBorders>
              <w:top w:val="nil"/>
              <w:left w:val="single" w:sz="8" w:space="0" w:color="000000"/>
              <w:bottom w:val="single" w:sz="8" w:space="0" w:color="000000"/>
              <w:right w:val="single" w:sz="8" w:space="0" w:color="000000"/>
            </w:tcBorders>
            <w:shd w:val="clear" w:color="auto" w:fill="auto"/>
            <w:vAlign w:val="center"/>
            <w:hideMark/>
          </w:tcPr>
          <w:p w14:paraId="6FC86F6A" w14:textId="77777777" w:rsidR="00CF2D15" w:rsidRPr="00D612A3" w:rsidRDefault="00CF2D15">
            <w:pPr>
              <w:rPr>
                <w:rFonts w:ascii="標楷體" w:eastAsia="標楷體" w:hAnsi="標楷體"/>
                <w:color w:val="000000" w:themeColor="text1"/>
                <w:sz w:val="28"/>
                <w:szCs w:val="28"/>
              </w:rPr>
            </w:pPr>
          </w:p>
        </w:tc>
        <w:tc>
          <w:tcPr>
            <w:tcW w:w="1965" w:type="dxa"/>
            <w:tcBorders>
              <w:top w:val="nil"/>
              <w:left w:val="nil"/>
              <w:bottom w:val="single" w:sz="8" w:space="0" w:color="000000"/>
              <w:right w:val="single" w:sz="8" w:space="0" w:color="000000"/>
            </w:tcBorders>
            <w:shd w:val="clear" w:color="auto" w:fill="auto"/>
            <w:vAlign w:val="center"/>
            <w:hideMark/>
          </w:tcPr>
          <w:p w14:paraId="77673ABA"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25-29歲</w:t>
            </w:r>
          </w:p>
        </w:tc>
        <w:tc>
          <w:tcPr>
            <w:tcW w:w="1179" w:type="dxa"/>
            <w:tcBorders>
              <w:top w:val="nil"/>
              <w:left w:val="nil"/>
              <w:bottom w:val="single" w:sz="8" w:space="0" w:color="000000"/>
              <w:right w:val="single" w:sz="8" w:space="0" w:color="000000"/>
            </w:tcBorders>
            <w:shd w:val="clear" w:color="auto" w:fill="auto"/>
            <w:vAlign w:val="center"/>
            <w:hideMark/>
          </w:tcPr>
          <w:p w14:paraId="4E44F046"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24</w:t>
            </w:r>
          </w:p>
        </w:tc>
        <w:tc>
          <w:tcPr>
            <w:tcW w:w="1646" w:type="dxa"/>
            <w:vMerge/>
            <w:tcBorders>
              <w:left w:val="nil"/>
              <w:right w:val="single" w:sz="8" w:space="0" w:color="000000"/>
            </w:tcBorders>
            <w:shd w:val="clear" w:color="auto" w:fill="auto"/>
            <w:vAlign w:val="center"/>
            <w:hideMark/>
          </w:tcPr>
          <w:p w14:paraId="45C28D43" w14:textId="086B126F" w:rsidR="00CF2D15" w:rsidRPr="00D612A3" w:rsidRDefault="00CF2D15" w:rsidP="00CF2D15">
            <w:pPr>
              <w:jc w:val="center"/>
              <w:rPr>
                <w:rFonts w:ascii="標楷體" w:eastAsia="標楷體" w:hAnsi="標楷體" w:cs="Arial"/>
                <w:color w:val="000000" w:themeColor="text1"/>
                <w:sz w:val="28"/>
                <w:szCs w:val="28"/>
              </w:rPr>
            </w:pPr>
          </w:p>
        </w:tc>
        <w:tc>
          <w:tcPr>
            <w:tcW w:w="1179" w:type="dxa"/>
            <w:tcBorders>
              <w:top w:val="nil"/>
              <w:left w:val="nil"/>
              <w:bottom w:val="single" w:sz="8" w:space="0" w:color="000000"/>
              <w:right w:val="single" w:sz="8" w:space="0" w:color="000000"/>
            </w:tcBorders>
            <w:shd w:val="clear" w:color="auto" w:fill="auto"/>
            <w:vAlign w:val="center"/>
            <w:hideMark/>
          </w:tcPr>
          <w:p w14:paraId="53B22964"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26</w:t>
            </w:r>
          </w:p>
        </w:tc>
        <w:tc>
          <w:tcPr>
            <w:tcW w:w="2358" w:type="dxa"/>
            <w:vMerge/>
            <w:tcBorders>
              <w:left w:val="nil"/>
              <w:right w:val="single" w:sz="8" w:space="0" w:color="000000"/>
            </w:tcBorders>
            <w:shd w:val="clear" w:color="auto" w:fill="auto"/>
            <w:vAlign w:val="center"/>
            <w:hideMark/>
          </w:tcPr>
          <w:p w14:paraId="74EACA4D" w14:textId="01049A53" w:rsidR="00CF2D15" w:rsidRPr="00D612A3" w:rsidRDefault="00CF2D15" w:rsidP="00CF2D15">
            <w:pPr>
              <w:jc w:val="center"/>
              <w:rPr>
                <w:rFonts w:ascii="標楷體" w:eastAsia="標楷體" w:hAnsi="標楷體" w:cs="Arial"/>
                <w:color w:val="000000" w:themeColor="text1"/>
                <w:sz w:val="28"/>
                <w:szCs w:val="28"/>
              </w:rPr>
            </w:pPr>
          </w:p>
        </w:tc>
      </w:tr>
      <w:tr w:rsidR="00836747" w:rsidRPr="00D612A3" w14:paraId="52DE2FE7" w14:textId="77777777" w:rsidTr="00291066">
        <w:trPr>
          <w:trHeight w:val="259"/>
        </w:trPr>
        <w:tc>
          <w:tcPr>
            <w:tcW w:w="835" w:type="dxa"/>
            <w:vMerge/>
            <w:tcBorders>
              <w:top w:val="nil"/>
              <w:left w:val="single" w:sz="8" w:space="0" w:color="000000"/>
              <w:bottom w:val="single" w:sz="8" w:space="0" w:color="000000"/>
              <w:right w:val="single" w:sz="8" w:space="0" w:color="000000"/>
            </w:tcBorders>
            <w:shd w:val="clear" w:color="auto" w:fill="auto"/>
            <w:vAlign w:val="center"/>
            <w:hideMark/>
          </w:tcPr>
          <w:p w14:paraId="6DF4CE8C" w14:textId="77777777" w:rsidR="00CF2D15" w:rsidRPr="00D612A3" w:rsidRDefault="00CF2D15">
            <w:pPr>
              <w:rPr>
                <w:rFonts w:ascii="標楷體" w:eastAsia="標楷體" w:hAnsi="標楷體"/>
                <w:color w:val="000000" w:themeColor="text1"/>
                <w:sz w:val="28"/>
                <w:szCs w:val="28"/>
              </w:rPr>
            </w:pPr>
          </w:p>
        </w:tc>
        <w:tc>
          <w:tcPr>
            <w:tcW w:w="1965" w:type="dxa"/>
            <w:tcBorders>
              <w:top w:val="nil"/>
              <w:left w:val="nil"/>
              <w:bottom w:val="single" w:sz="8" w:space="0" w:color="000000"/>
              <w:right w:val="single" w:sz="8" w:space="0" w:color="000000"/>
            </w:tcBorders>
            <w:shd w:val="clear" w:color="auto" w:fill="auto"/>
            <w:vAlign w:val="center"/>
            <w:hideMark/>
          </w:tcPr>
          <w:p w14:paraId="63A4C479"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30-34歲</w:t>
            </w:r>
          </w:p>
        </w:tc>
        <w:tc>
          <w:tcPr>
            <w:tcW w:w="1179" w:type="dxa"/>
            <w:tcBorders>
              <w:top w:val="nil"/>
              <w:left w:val="nil"/>
              <w:bottom w:val="single" w:sz="8" w:space="0" w:color="000000"/>
              <w:right w:val="single" w:sz="8" w:space="0" w:color="000000"/>
            </w:tcBorders>
            <w:shd w:val="clear" w:color="auto" w:fill="auto"/>
            <w:vAlign w:val="center"/>
            <w:hideMark/>
          </w:tcPr>
          <w:p w14:paraId="43123A49"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28</w:t>
            </w:r>
          </w:p>
        </w:tc>
        <w:tc>
          <w:tcPr>
            <w:tcW w:w="1646" w:type="dxa"/>
            <w:vMerge/>
            <w:tcBorders>
              <w:left w:val="nil"/>
              <w:right w:val="single" w:sz="8" w:space="0" w:color="000000"/>
            </w:tcBorders>
            <w:shd w:val="clear" w:color="auto" w:fill="auto"/>
            <w:vAlign w:val="center"/>
            <w:hideMark/>
          </w:tcPr>
          <w:p w14:paraId="2D52E4AD" w14:textId="5677BB76" w:rsidR="00CF2D15" w:rsidRPr="00D612A3" w:rsidRDefault="00CF2D15" w:rsidP="00CF2D15">
            <w:pPr>
              <w:jc w:val="center"/>
              <w:rPr>
                <w:rFonts w:ascii="標楷體" w:eastAsia="標楷體" w:hAnsi="標楷體" w:cs="Arial"/>
                <w:color w:val="000000" w:themeColor="text1"/>
                <w:sz w:val="28"/>
                <w:szCs w:val="28"/>
              </w:rPr>
            </w:pPr>
          </w:p>
        </w:tc>
        <w:tc>
          <w:tcPr>
            <w:tcW w:w="1179" w:type="dxa"/>
            <w:tcBorders>
              <w:top w:val="nil"/>
              <w:left w:val="nil"/>
              <w:bottom w:val="single" w:sz="8" w:space="0" w:color="000000"/>
              <w:right w:val="single" w:sz="8" w:space="0" w:color="000000"/>
            </w:tcBorders>
            <w:shd w:val="clear" w:color="auto" w:fill="auto"/>
            <w:vAlign w:val="center"/>
            <w:hideMark/>
          </w:tcPr>
          <w:p w14:paraId="601B98BD"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41</w:t>
            </w:r>
          </w:p>
        </w:tc>
        <w:tc>
          <w:tcPr>
            <w:tcW w:w="2358" w:type="dxa"/>
            <w:vMerge/>
            <w:tcBorders>
              <w:left w:val="nil"/>
              <w:right w:val="single" w:sz="8" w:space="0" w:color="000000"/>
            </w:tcBorders>
            <w:shd w:val="clear" w:color="auto" w:fill="auto"/>
            <w:vAlign w:val="center"/>
            <w:hideMark/>
          </w:tcPr>
          <w:p w14:paraId="1DBF66F9" w14:textId="4FAD3FDA" w:rsidR="00CF2D15" w:rsidRPr="00D612A3" w:rsidRDefault="00CF2D15" w:rsidP="00CF2D15">
            <w:pPr>
              <w:jc w:val="center"/>
              <w:rPr>
                <w:rFonts w:ascii="標楷體" w:eastAsia="標楷體" w:hAnsi="標楷體" w:cs="Arial"/>
                <w:color w:val="000000" w:themeColor="text1"/>
                <w:sz w:val="28"/>
                <w:szCs w:val="28"/>
              </w:rPr>
            </w:pPr>
          </w:p>
        </w:tc>
      </w:tr>
      <w:tr w:rsidR="00836747" w:rsidRPr="00D612A3" w14:paraId="34AE9841" w14:textId="77777777" w:rsidTr="00291066">
        <w:trPr>
          <w:trHeight w:val="259"/>
        </w:trPr>
        <w:tc>
          <w:tcPr>
            <w:tcW w:w="835" w:type="dxa"/>
            <w:vMerge/>
            <w:tcBorders>
              <w:top w:val="nil"/>
              <w:left w:val="single" w:sz="8" w:space="0" w:color="000000"/>
              <w:bottom w:val="single" w:sz="8" w:space="0" w:color="000000"/>
              <w:right w:val="single" w:sz="8" w:space="0" w:color="000000"/>
            </w:tcBorders>
            <w:shd w:val="clear" w:color="auto" w:fill="auto"/>
            <w:vAlign w:val="center"/>
            <w:hideMark/>
          </w:tcPr>
          <w:p w14:paraId="30E09BC4" w14:textId="77777777" w:rsidR="00CF2D15" w:rsidRPr="00D612A3" w:rsidRDefault="00CF2D15">
            <w:pPr>
              <w:rPr>
                <w:rFonts w:ascii="標楷體" w:eastAsia="標楷體" w:hAnsi="標楷體"/>
                <w:color w:val="000000" w:themeColor="text1"/>
                <w:sz w:val="28"/>
                <w:szCs w:val="28"/>
              </w:rPr>
            </w:pPr>
          </w:p>
        </w:tc>
        <w:tc>
          <w:tcPr>
            <w:tcW w:w="1965" w:type="dxa"/>
            <w:tcBorders>
              <w:top w:val="nil"/>
              <w:left w:val="nil"/>
              <w:bottom w:val="single" w:sz="8" w:space="0" w:color="000000"/>
              <w:right w:val="single" w:sz="8" w:space="0" w:color="000000"/>
            </w:tcBorders>
            <w:shd w:val="clear" w:color="auto" w:fill="auto"/>
            <w:vAlign w:val="center"/>
            <w:hideMark/>
          </w:tcPr>
          <w:p w14:paraId="33C488CB"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35-39歲</w:t>
            </w:r>
          </w:p>
        </w:tc>
        <w:tc>
          <w:tcPr>
            <w:tcW w:w="1179" w:type="dxa"/>
            <w:tcBorders>
              <w:top w:val="nil"/>
              <w:left w:val="nil"/>
              <w:bottom w:val="single" w:sz="8" w:space="0" w:color="000000"/>
              <w:right w:val="single" w:sz="8" w:space="0" w:color="000000"/>
            </w:tcBorders>
            <w:shd w:val="clear" w:color="auto" w:fill="auto"/>
            <w:vAlign w:val="center"/>
            <w:hideMark/>
          </w:tcPr>
          <w:p w14:paraId="15C09E61"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49</w:t>
            </w:r>
          </w:p>
        </w:tc>
        <w:tc>
          <w:tcPr>
            <w:tcW w:w="1646" w:type="dxa"/>
            <w:vMerge/>
            <w:tcBorders>
              <w:left w:val="nil"/>
              <w:right w:val="single" w:sz="8" w:space="0" w:color="000000"/>
            </w:tcBorders>
            <w:shd w:val="clear" w:color="auto" w:fill="auto"/>
            <w:vAlign w:val="center"/>
            <w:hideMark/>
          </w:tcPr>
          <w:p w14:paraId="19889F6B" w14:textId="6944F822" w:rsidR="00CF2D15" w:rsidRPr="00D612A3" w:rsidRDefault="00CF2D15" w:rsidP="00CF2D15">
            <w:pPr>
              <w:jc w:val="center"/>
              <w:rPr>
                <w:rFonts w:ascii="標楷體" w:eastAsia="標楷體" w:hAnsi="標楷體" w:cs="Arial"/>
                <w:color w:val="000000" w:themeColor="text1"/>
                <w:sz w:val="28"/>
                <w:szCs w:val="28"/>
              </w:rPr>
            </w:pPr>
          </w:p>
        </w:tc>
        <w:tc>
          <w:tcPr>
            <w:tcW w:w="1179" w:type="dxa"/>
            <w:tcBorders>
              <w:top w:val="nil"/>
              <w:left w:val="nil"/>
              <w:bottom w:val="single" w:sz="8" w:space="0" w:color="000000"/>
              <w:right w:val="single" w:sz="8" w:space="0" w:color="000000"/>
            </w:tcBorders>
            <w:shd w:val="clear" w:color="auto" w:fill="auto"/>
            <w:vAlign w:val="center"/>
            <w:hideMark/>
          </w:tcPr>
          <w:p w14:paraId="29589DD8"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49</w:t>
            </w:r>
          </w:p>
        </w:tc>
        <w:tc>
          <w:tcPr>
            <w:tcW w:w="2358" w:type="dxa"/>
            <w:vMerge/>
            <w:tcBorders>
              <w:left w:val="nil"/>
              <w:right w:val="single" w:sz="8" w:space="0" w:color="000000"/>
            </w:tcBorders>
            <w:shd w:val="clear" w:color="auto" w:fill="auto"/>
            <w:vAlign w:val="center"/>
            <w:hideMark/>
          </w:tcPr>
          <w:p w14:paraId="47AC365E" w14:textId="28D2A0A3" w:rsidR="00CF2D15" w:rsidRPr="00D612A3" w:rsidRDefault="00CF2D15" w:rsidP="00CF2D15">
            <w:pPr>
              <w:jc w:val="center"/>
              <w:rPr>
                <w:rFonts w:ascii="標楷體" w:eastAsia="標楷體" w:hAnsi="標楷體" w:cs="Arial"/>
                <w:color w:val="000000" w:themeColor="text1"/>
                <w:sz w:val="28"/>
                <w:szCs w:val="28"/>
              </w:rPr>
            </w:pPr>
          </w:p>
        </w:tc>
      </w:tr>
      <w:tr w:rsidR="00836747" w:rsidRPr="00D612A3" w14:paraId="3C42C0D4" w14:textId="77777777" w:rsidTr="00291066">
        <w:trPr>
          <w:trHeight w:val="259"/>
        </w:trPr>
        <w:tc>
          <w:tcPr>
            <w:tcW w:w="835" w:type="dxa"/>
            <w:vMerge/>
            <w:tcBorders>
              <w:top w:val="nil"/>
              <w:left w:val="single" w:sz="8" w:space="0" w:color="000000"/>
              <w:bottom w:val="single" w:sz="8" w:space="0" w:color="000000"/>
              <w:right w:val="single" w:sz="8" w:space="0" w:color="000000"/>
            </w:tcBorders>
            <w:shd w:val="clear" w:color="auto" w:fill="auto"/>
            <w:vAlign w:val="center"/>
            <w:hideMark/>
          </w:tcPr>
          <w:p w14:paraId="2913C2DE" w14:textId="77777777" w:rsidR="00CF2D15" w:rsidRPr="00D612A3" w:rsidRDefault="00CF2D15">
            <w:pPr>
              <w:rPr>
                <w:rFonts w:ascii="標楷體" w:eastAsia="標楷體" w:hAnsi="標楷體"/>
                <w:color w:val="000000" w:themeColor="text1"/>
                <w:sz w:val="28"/>
                <w:szCs w:val="28"/>
              </w:rPr>
            </w:pPr>
          </w:p>
        </w:tc>
        <w:tc>
          <w:tcPr>
            <w:tcW w:w="1965" w:type="dxa"/>
            <w:tcBorders>
              <w:top w:val="nil"/>
              <w:left w:val="nil"/>
              <w:bottom w:val="single" w:sz="8" w:space="0" w:color="000000"/>
              <w:right w:val="single" w:sz="8" w:space="0" w:color="000000"/>
            </w:tcBorders>
            <w:shd w:val="clear" w:color="auto" w:fill="auto"/>
            <w:vAlign w:val="center"/>
            <w:hideMark/>
          </w:tcPr>
          <w:p w14:paraId="76277C89"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40-44歲</w:t>
            </w:r>
          </w:p>
        </w:tc>
        <w:tc>
          <w:tcPr>
            <w:tcW w:w="1179" w:type="dxa"/>
            <w:tcBorders>
              <w:top w:val="nil"/>
              <w:left w:val="nil"/>
              <w:bottom w:val="single" w:sz="8" w:space="0" w:color="000000"/>
              <w:right w:val="single" w:sz="8" w:space="0" w:color="000000"/>
            </w:tcBorders>
            <w:shd w:val="clear" w:color="auto" w:fill="auto"/>
            <w:vAlign w:val="center"/>
            <w:hideMark/>
          </w:tcPr>
          <w:p w14:paraId="63E19552"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59</w:t>
            </w:r>
          </w:p>
        </w:tc>
        <w:tc>
          <w:tcPr>
            <w:tcW w:w="1646" w:type="dxa"/>
            <w:vMerge/>
            <w:tcBorders>
              <w:left w:val="nil"/>
              <w:right w:val="single" w:sz="8" w:space="0" w:color="000000"/>
            </w:tcBorders>
            <w:shd w:val="clear" w:color="auto" w:fill="auto"/>
            <w:vAlign w:val="center"/>
            <w:hideMark/>
          </w:tcPr>
          <w:p w14:paraId="602A46E0" w14:textId="626C5304" w:rsidR="00CF2D15" w:rsidRPr="00D612A3" w:rsidRDefault="00CF2D15" w:rsidP="00CF2D15">
            <w:pPr>
              <w:jc w:val="center"/>
              <w:rPr>
                <w:rFonts w:ascii="標楷體" w:eastAsia="標楷體" w:hAnsi="標楷體" w:cs="Arial"/>
                <w:color w:val="000000" w:themeColor="text1"/>
                <w:sz w:val="28"/>
                <w:szCs w:val="28"/>
              </w:rPr>
            </w:pPr>
          </w:p>
        </w:tc>
        <w:tc>
          <w:tcPr>
            <w:tcW w:w="1179" w:type="dxa"/>
            <w:tcBorders>
              <w:top w:val="nil"/>
              <w:left w:val="nil"/>
              <w:bottom w:val="single" w:sz="8" w:space="0" w:color="000000"/>
              <w:right w:val="single" w:sz="8" w:space="0" w:color="000000"/>
            </w:tcBorders>
            <w:shd w:val="clear" w:color="auto" w:fill="auto"/>
            <w:vAlign w:val="center"/>
            <w:hideMark/>
          </w:tcPr>
          <w:p w14:paraId="50EDE248"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61</w:t>
            </w:r>
          </w:p>
        </w:tc>
        <w:tc>
          <w:tcPr>
            <w:tcW w:w="2358" w:type="dxa"/>
            <w:vMerge/>
            <w:tcBorders>
              <w:left w:val="nil"/>
              <w:right w:val="single" w:sz="8" w:space="0" w:color="000000"/>
            </w:tcBorders>
            <w:shd w:val="clear" w:color="auto" w:fill="auto"/>
            <w:vAlign w:val="center"/>
            <w:hideMark/>
          </w:tcPr>
          <w:p w14:paraId="510EB501" w14:textId="6AD0E313" w:rsidR="00CF2D15" w:rsidRPr="00D612A3" w:rsidRDefault="00CF2D15" w:rsidP="00CF2D15">
            <w:pPr>
              <w:jc w:val="center"/>
              <w:rPr>
                <w:rFonts w:ascii="標楷體" w:eastAsia="標楷體" w:hAnsi="標楷體" w:cs="Arial"/>
                <w:color w:val="000000" w:themeColor="text1"/>
                <w:sz w:val="28"/>
                <w:szCs w:val="28"/>
              </w:rPr>
            </w:pPr>
          </w:p>
        </w:tc>
      </w:tr>
      <w:tr w:rsidR="00836747" w:rsidRPr="00D612A3" w14:paraId="5F070242" w14:textId="77777777" w:rsidTr="00291066">
        <w:trPr>
          <w:trHeight w:val="259"/>
        </w:trPr>
        <w:tc>
          <w:tcPr>
            <w:tcW w:w="835" w:type="dxa"/>
            <w:vMerge/>
            <w:tcBorders>
              <w:top w:val="nil"/>
              <w:left w:val="single" w:sz="8" w:space="0" w:color="000000"/>
              <w:bottom w:val="single" w:sz="8" w:space="0" w:color="000000"/>
              <w:right w:val="single" w:sz="8" w:space="0" w:color="000000"/>
            </w:tcBorders>
            <w:shd w:val="clear" w:color="auto" w:fill="auto"/>
            <w:vAlign w:val="center"/>
            <w:hideMark/>
          </w:tcPr>
          <w:p w14:paraId="67EC5A35" w14:textId="77777777" w:rsidR="00CF2D15" w:rsidRPr="00D612A3" w:rsidRDefault="00CF2D15">
            <w:pPr>
              <w:rPr>
                <w:rFonts w:ascii="標楷體" w:eastAsia="標楷體" w:hAnsi="標楷體"/>
                <w:color w:val="000000" w:themeColor="text1"/>
                <w:sz w:val="28"/>
                <w:szCs w:val="28"/>
              </w:rPr>
            </w:pPr>
          </w:p>
        </w:tc>
        <w:tc>
          <w:tcPr>
            <w:tcW w:w="1965" w:type="dxa"/>
            <w:tcBorders>
              <w:top w:val="nil"/>
              <w:left w:val="nil"/>
              <w:bottom w:val="single" w:sz="8" w:space="0" w:color="000000"/>
              <w:right w:val="single" w:sz="8" w:space="0" w:color="000000"/>
            </w:tcBorders>
            <w:shd w:val="clear" w:color="auto" w:fill="auto"/>
            <w:vAlign w:val="center"/>
            <w:hideMark/>
          </w:tcPr>
          <w:p w14:paraId="714D913F"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45-49歲</w:t>
            </w:r>
          </w:p>
        </w:tc>
        <w:tc>
          <w:tcPr>
            <w:tcW w:w="1179" w:type="dxa"/>
            <w:tcBorders>
              <w:top w:val="nil"/>
              <w:left w:val="nil"/>
              <w:bottom w:val="single" w:sz="8" w:space="0" w:color="000000"/>
              <w:right w:val="single" w:sz="8" w:space="0" w:color="000000"/>
            </w:tcBorders>
            <w:shd w:val="clear" w:color="auto" w:fill="auto"/>
            <w:vAlign w:val="center"/>
            <w:hideMark/>
          </w:tcPr>
          <w:p w14:paraId="47CA109A"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58</w:t>
            </w:r>
          </w:p>
        </w:tc>
        <w:tc>
          <w:tcPr>
            <w:tcW w:w="1646" w:type="dxa"/>
            <w:vMerge/>
            <w:tcBorders>
              <w:left w:val="nil"/>
              <w:bottom w:val="single" w:sz="8" w:space="0" w:color="000000"/>
              <w:right w:val="single" w:sz="8" w:space="0" w:color="000000"/>
            </w:tcBorders>
            <w:shd w:val="clear" w:color="auto" w:fill="auto"/>
            <w:vAlign w:val="center"/>
            <w:hideMark/>
          </w:tcPr>
          <w:p w14:paraId="2DEBC162" w14:textId="1EB94024" w:rsidR="00CF2D15" w:rsidRPr="00D612A3" w:rsidRDefault="00CF2D15" w:rsidP="00CF2D15">
            <w:pPr>
              <w:jc w:val="center"/>
              <w:rPr>
                <w:rFonts w:ascii="標楷體" w:eastAsia="標楷體" w:hAnsi="標楷體" w:cs="Arial"/>
                <w:color w:val="000000" w:themeColor="text1"/>
                <w:sz w:val="28"/>
                <w:szCs w:val="28"/>
              </w:rPr>
            </w:pPr>
          </w:p>
        </w:tc>
        <w:tc>
          <w:tcPr>
            <w:tcW w:w="1179" w:type="dxa"/>
            <w:tcBorders>
              <w:top w:val="nil"/>
              <w:left w:val="nil"/>
              <w:bottom w:val="single" w:sz="8" w:space="0" w:color="000000"/>
              <w:right w:val="single" w:sz="8" w:space="0" w:color="000000"/>
            </w:tcBorders>
            <w:shd w:val="clear" w:color="auto" w:fill="auto"/>
            <w:vAlign w:val="center"/>
            <w:hideMark/>
          </w:tcPr>
          <w:p w14:paraId="4866937C"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77</w:t>
            </w:r>
          </w:p>
        </w:tc>
        <w:tc>
          <w:tcPr>
            <w:tcW w:w="2358" w:type="dxa"/>
            <w:vMerge/>
            <w:tcBorders>
              <w:left w:val="nil"/>
              <w:bottom w:val="single" w:sz="8" w:space="0" w:color="000000"/>
              <w:right w:val="single" w:sz="8" w:space="0" w:color="000000"/>
            </w:tcBorders>
            <w:shd w:val="clear" w:color="auto" w:fill="auto"/>
            <w:vAlign w:val="center"/>
            <w:hideMark/>
          </w:tcPr>
          <w:p w14:paraId="2234CF72" w14:textId="3AAA5CF0" w:rsidR="00CF2D15" w:rsidRPr="00D612A3" w:rsidRDefault="00CF2D15" w:rsidP="00CF2D15">
            <w:pPr>
              <w:jc w:val="center"/>
              <w:rPr>
                <w:rFonts w:ascii="標楷體" w:eastAsia="標楷體" w:hAnsi="標楷體" w:cs="Arial"/>
                <w:color w:val="000000" w:themeColor="text1"/>
                <w:sz w:val="28"/>
                <w:szCs w:val="28"/>
              </w:rPr>
            </w:pPr>
          </w:p>
        </w:tc>
      </w:tr>
      <w:tr w:rsidR="00836747" w:rsidRPr="00D612A3" w14:paraId="06483235" w14:textId="77777777" w:rsidTr="00291066">
        <w:trPr>
          <w:trHeight w:val="259"/>
        </w:trPr>
        <w:tc>
          <w:tcPr>
            <w:tcW w:w="28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EE8082" w14:textId="77777777" w:rsidR="00CF2D15" w:rsidRPr="00D612A3" w:rsidRDefault="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施用第二級毒品 </w:t>
            </w:r>
          </w:p>
        </w:tc>
        <w:tc>
          <w:tcPr>
            <w:tcW w:w="2825" w:type="dxa"/>
            <w:gridSpan w:val="2"/>
            <w:tcBorders>
              <w:top w:val="single" w:sz="8" w:space="0" w:color="000000"/>
              <w:left w:val="nil"/>
              <w:bottom w:val="single" w:sz="8" w:space="0" w:color="000000"/>
              <w:right w:val="single" w:sz="8" w:space="0" w:color="000000"/>
            </w:tcBorders>
            <w:shd w:val="clear" w:color="auto" w:fill="auto"/>
            <w:vAlign w:val="center"/>
            <w:hideMark/>
          </w:tcPr>
          <w:p w14:paraId="1AC4CF99" w14:textId="33B95F7E"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132(49.4%)</w:t>
            </w:r>
          </w:p>
        </w:tc>
        <w:tc>
          <w:tcPr>
            <w:tcW w:w="3537" w:type="dxa"/>
            <w:gridSpan w:val="2"/>
            <w:tcBorders>
              <w:top w:val="single" w:sz="8" w:space="0" w:color="000000"/>
              <w:left w:val="nil"/>
              <w:bottom w:val="single" w:sz="8" w:space="0" w:color="000000"/>
              <w:right w:val="single" w:sz="8" w:space="0" w:color="000000"/>
            </w:tcBorders>
            <w:shd w:val="clear" w:color="auto" w:fill="auto"/>
            <w:vAlign w:val="center"/>
            <w:hideMark/>
          </w:tcPr>
          <w:p w14:paraId="0B5CE84B" w14:textId="28868195"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156 (48.5%)</w:t>
            </w:r>
          </w:p>
        </w:tc>
      </w:tr>
      <w:tr w:rsidR="00836747" w:rsidRPr="00D612A3" w14:paraId="5B13DBA1" w14:textId="77777777" w:rsidTr="00291066">
        <w:trPr>
          <w:trHeight w:val="259"/>
        </w:trPr>
        <w:tc>
          <w:tcPr>
            <w:tcW w:w="28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BACE22" w14:textId="77777777" w:rsidR="00CF2D15" w:rsidRPr="00D612A3" w:rsidRDefault="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離婚</w:t>
            </w:r>
          </w:p>
        </w:tc>
        <w:tc>
          <w:tcPr>
            <w:tcW w:w="2825" w:type="dxa"/>
            <w:gridSpan w:val="2"/>
            <w:tcBorders>
              <w:top w:val="single" w:sz="8" w:space="0" w:color="000000"/>
              <w:left w:val="nil"/>
              <w:bottom w:val="single" w:sz="8" w:space="0" w:color="000000"/>
              <w:right w:val="single" w:sz="8" w:space="0" w:color="000000"/>
            </w:tcBorders>
            <w:shd w:val="clear" w:color="auto" w:fill="auto"/>
            <w:vAlign w:val="center"/>
            <w:hideMark/>
          </w:tcPr>
          <w:p w14:paraId="0B82AEA5" w14:textId="699123F0"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93(34.8%)</w:t>
            </w:r>
          </w:p>
        </w:tc>
        <w:tc>
          <w:tcPr>
            <w:tcW w:w="3537" w:type="dxa"/>
            <w:gridSpan w:val="2"/>
            <w:tcBorders>
              <w:top w:val="single" w:sz="8" w:space="0" w:color="000000"/>
              <w:left w:val="nil"/>
              <w:bottom w:val="single" w:sz="8" w:space="0" w:color="000000"/>
              <w:right w:val="single" w:sz="8" w:space="0" w:color="000000"/>
            </w:tcBorders>
            <w:shd w:val="clear" w:color="auto" w:fill="auto"/>
            <w:vAlign w:val="center"/>
            <w:hideMark/>
          </w:tcPr>
          <w:p w14:paraId="2F729D93" w14:textId="4B25F3E4"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134 (41.6%)</w:t>
            </w:r>
          </w:p>
        </w:tc>
      </w:tr>
      <w:tr w:rsidR="00836747" w:rsidRPr="00D612A3" w14:paraId="2911705D" w14:textId="77777777" w:rsidTr="00291066">
        <w:trPr>
          <w:trHeight w:val="259"/>
        </w:trPr>
        <w:tc>
          <w:tcPr>
            <w:tcW w:w="28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DD976A" w14:textId="77777777" w:rsidR="00CF2D15" w:rsidRPr="00D612A3" w:rsidRDefault="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懷孕人數</w:t>
            </w:r>
          </w:p>
        </w:tc>
        <w:tc>
          <w:tcPr>
            <w:tcW w:w="2825" w:type="dxa"/>
            <w:gridSpan w:val="2"/>
            <w:tcBorders>
              <w:top w:val="single" w:sz="8" w:space="0" w:color="000000"/>
              <w:left w:val="nil"/>
              <w:bottom w:val="single" w:sz="8" w:space="0" w:color="000000"/>
              <w:right w:val="single" w:sz="8" w:space="0" w:color="000000"/>
            </w:tcBorders>
            <w:shd w:val="clear" w:color="auto" w:fill="auto"/>
            <w:vAlign w:val="center"/>
            <w:hideMark/>
          </w:tcPr>
          <w:p w14:paraId="070694E1"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7(2.6%)</w:t>
            </w:r>
          </w:p>
        </w:tc>
        <w:tc>
          <w:tcPr>
            <w:tcW w:w="3537" w:type="dxa"/>
            <w:gridSpan w:val="2"/>
            <w:tcBorders>
              <w:top w:val="single" w:sz="8" w:space="0" w:color="000000"/>
              <w:left w:val="nil"/>
              <w:bottom w:val="single" w:sz="8" w:space="0" w:color="000000"/>
              <w:right w:val="single" w:sz="8" w:space="0" w:color="000000"/>
            </w:tcBorders>
            <w:shd w:val="clear" w:color="auto" w:fill="auto"/>
            <w:vAlign w:val="center"/>
            <w:hideMark/>
          </w:tcPr>
          <w:p w14:paraId="228A2746" w14:textId="77777777" w:rsidR="00CF2D15" w:rsidRPr="00D612A3" w:rsidRDefault="00CF2D15" w:rsidP="00CF2D15">
            <w:pPr>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10 (3.1%)</w:t>
            </w:r>
          </w:p>
        </w:tc>
      </w:tr>
    </w:tbl>
    <w:p w14:paraId="03E09DD3" w14:textId="66BBDD02" w:rsidR="004114AF"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(二)</w:t>
      </w:r>
      <w:r w:rsidR="00FA268C" w:rsidRPr="00D612A3">
        <w:rPr>
          <w:rFonts w:ascii="標楷體" w:eastAsia="標楷體" w:hAnsi="標楷體" w:cs="Arial" w:hint="eastAsia"/>
          <w:color w:val="000000" w:themeColor="text1"/>
          <w:sz w:val="28"/>
          <w:szCs w:val="28"/>
        </w:rPr>
        <w:t xml:space="preserve"> 生理性別</w:t>
      </w:r>
      <w:r w:rsidR="00B8451B" w:rsidRPr="00D612A3">
        <w:rPr>
          <w:rFonts w:ascii="標楷體" w:eastAsia="標楷體" w:hAnsi="標楷體" w:hint="eastAsia"/>
          <w:color w:val="000000" w:themeColor="text1"/>
          <w:sz w:val="28"/>
          <w:szCs w:val="28"/>
        </w:rPr>
        <w:t>女性藥癮者服務</w:t>
      </w:r>
      <w:r w:rsidR="004114AF" w:rsidRPr="00D612A3">
        <w:rPr>
          <w:rFonts w:ascii="標楷體" w:eastAsia="標楷體" w:hAnsi="標楷體" w:hint="eastAsia"/>
          <w:color w:val="000000" w:themeColor="text1"/>
          <w:sz w:val="28"/>
          <w:szCs w:val="28"/>
        </w:rPr>
        <w:t>策略</w:t>
      </w:r>
    </w:p>
    <w:p w14:paraId="0E933724" w14:textId="4F80C7DA" w:rsidR="00BC4B51" w:rsidRPr="00D612A3" w:rsidRDefault="00BC4B51" w:rsidP="00BC4B51">
      <w:pPr>
        <w:tabs>
          <w:tab w:val="num" w:pos="1701"/>
        </w:tabs>
        <w:spacing w:line="500" w:lineRule="exact"/>
        <w:ind w:leftChars="650" w:left="1562" w:hanging="2"/>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在追蹤輔導中提供情緒支持與關係建立</w:t>
      </w:r>
      <w:r w:rsidRPr="00D612A3">
        <w:rPr>
          <w:rFonts w:ascii="標楷體" w:eastAsia="標楷體" w:hAnsi="標楷體"/>
          <w:color w:val="000000" w:themeColor="text1"/>
          <w:sz w:val="28"/>
          <w:szCs w:val="28"/>
        </w:rPr>
        <w:t>,</w:t>
      </w:r>
      <w:r w:rsidRPr="00D612A3">
        <w:rPr>
          <w:rFonts w:ascii="標楷體" w:eastAsia="標楷體" w:hAnsi="標楷體" w:hint="eastAsia"/>
          <w:color w:val="000000" w:themeColor="text1"/>
          <w:sz w:val="28"/>
          <w:szCs w:val="28"/>
        </w:rPr>
        <w:t>減少污名化，以愛從家庭出發2.0整合家庭、宗教等非正式資源力量，強化就業動機與職業訓練課程銜接，促進社區適應。</w:t>
      </w:r>
    </w:p>
    <w:p w14:paraId="30C3EFFB" w14:textId="77777777" w:rsidR="00912567" w:rsidRPr="00D612A3" w:rsidRDefault="00912567" w:rsidP="00291066">
      <w:pPr>
        <w:tabs>
          <w:tab w:val="num" w:pos="1701"/>
        </w:tabs>
        <w:spacing w:line="500" w:lineRule="exact"/>
        <w:ind w:leftChars="650" w:left="1562" w:hanging="2"/>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針對女性濫用藥物所衍生的特殊風險(經濟負擔、產前藥物暴露、胎兒發育等)加強防治，提供女性健康貼心服務及嬰幼兒健康照護，減輕其經濟負擔以維護母嬰健康。</w:t>
      </w:r>
    </w:p>
    <w:p w14:paraId="126A9DD7" w14:textId="23C0821F" w:rsidR="004114AF" w:rsidRPr="00D612A3" w:rsidRDefault="00291066" w:rsidP="00291066">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(三)</w:t>
      </w:r>
      <w:r w:rsidR="00FA268C" w:rsidRPr="00D612A3">
        <w:rPr>
          <w:rFonts w:ascii="標楷體" w:eastAsia="標楷體" w:hAnsi="標楷體" w:cs="Arial" w:hint="eastAsia"/>
          <w:color w:val="000000" w:themeColor="text1"/>
          <w:sz w:val="28"/>
          <w:szCs w:val="28"/>
        </w:rPr>
        <w:t xml:space="preserve"> 生理性別</w:t>
      </w:r>
      <w:r w:rsidR="00B8451B" w:rsidRPr="00D612A3">
        <w:rPr>
          <w:rFonts w:ascii="標楷體" w:eastAsia="標楷體" w:hAnsi="標楷體" w:hint="eastAsia"/>
          <w:color w:val="000000" w:themeColor="text1"/>
          <w:sz w:val="28"/>
          <w:szCs w:val="28"/>
        </w:rPr>
        <w:t>女性藥癮者服務</w:t>
      </w:r>
      <w:r w:rsidR="004114AF" w:rsidRPr="00D612A3">
        <w:rPr>
          <w:rFonts w:ascii="標楷體" w:eastAsia="標楷體" w:hAnsi="標楷體" w:hint="eastAsia"/>
          <w:color w:val="000000" w:themeColor="text1"/>
          <w:sz w:val="28"/>
          <w:szCs w:val="28"/>
        </w:rPr>
        <w:t>方案</w:t>
      </w:r>
    </w:p>
    <w:p w14:paraId="42DF6841" w14:textId="0C7C27BA" w:rsidR="00884D75" w:rsidRPr="00D612A3" w:rsidRDefault="00291066" w:rsidP="0086380C">
      <w:pPr>
        <w:spacing w:line="500" w:lineRule="exact"/>
        <w:ind w:leftChars="590" w:left="1559" w:hangingChars="51" w:hanging="143"/>
        <w:outlineLvl w:val="2"/>
        <w:rPr>
          <w:rFonts w:ascii="標楷體" w:eastAsia="標楷體" w:hAnsi="標楷體"/>
          <w:color w:val="000000" w:themeColor="text1"/>
          <w:sz w:val="28"/>
          <w:szCs w:val="28"/>
        </w:rPr>
      </w:pPr>
      <w:bookmarkStart w:id="7" w:name="_Toc165647908"/>
      <w:r w:rsidRPr="00D612A3">
        <w:rPr>
          <w:rFonts w:ascii="標楷體" w:eastAsia="標楷體" w:hAnsi="標楷體" w:hint="eastAsia"/>
          <w:color w:val="000000" w:themeColor="text1"/>
          <w:sz w:val="28"/>
          <w:szCs w:val="28"/>
        </w:rPr>
        <w:t>1、</w:t>
      </w:r>
      <w:r w:rsidR="00912567" w:rsidRPr="00D612A3">
        <w:rPr>
          <w:rFonts w:ascii="標楷體" w:eastAsia="標楷體" w:hAnsi="標楷體" w:hint="eastAsia"/>
          <w:color w:val="000000" w:themeColor="text1"/>
          <w:sz w:val="28"/>
          <w:szCs w:val="28"/>
        </w:rPr>
        <w:t>「</w:t>
      </w:r>
      <w:proofErr w:type="gramStart"/>
      <w:r w:rsidR="00912567" w:rsidRPr="00D612A3">
        <w:rPr>
          <w:rFonts w:ascii="標楷體" w:eastAsia="標楷體" w:hAnsi="標楷體" w:hint="eastAsia"/>
          <w:color w:val="000000" w:themeColor="text1"/>
          <w:sz w:val="28"/>
          <w:szCs w:val="28"/>
        </w:rPr>
        <w:t>為愛戒癮</w:t>
      </w:r>
      <w:proofErr w:type="gramEnd"/>
      <w:r w:rsidR="00912567" w:rsidRPr="00D612A3">
        <w:rPr>
          <w:rFonts w:ascii="標楷體" w:eastAsia="標楷體" w:hAnsi="標楷體" w:hint="eastAsia"/>
          <w:color w:val="000000" w:themeColor="text1"/>
          <w:sz w:val="28"/>
          <w:szCs w:val="28"/>
        </w:rPr>
        <w:t xml:space="preserve"> 迎來好運」女性藥癮者照護補助計畫</w:t>
      </w:r>
      <w:bookmarkEnd w:id="7"/>
    </w:p>
    <w:p w14:paraId="1BB05102" w14:textId="38054800" w:rsidR="005C7CE0" w:rsidRPr="00D612A3" w:rsidRDefault="005C7CE0" w:rsidP="00291066">
      <w:pPr>
        <w:spacing w:line="500" w:lineRule="exact"/>
        <w:ind w:leftChars="767" w:left="1842" w:hanging="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辦理「好孕聯盟 為愛結盟」記者會，啟動結盟，邀請轄內指定藥癮戒治機構及轄內心理師公會共同</w:t>
      </w:r>
      <w:r w:rsidR="00BA495B" w:rsidRPr="00D612A3">
        <w:rPr>
          <w:rFonts w:ascii="標楷體" w:eastAsia="標楷體" w:hAnsi="標楷體" w:hint="eastAsia"/>
          <w:color w:val="000000" w:themeColor="text1"/>
          <w:sz w:val="28"/>
          <w:szCs w:val="28"/>
        </w:rPr>
        <w:t>與會關注藥癮女性的需求</w:t>
      </w:r>
      <w:r w:rsidRPr="00D612A3">
        <w:rPr>
          <w:rFonts w:ascii="標楷體" w:eastAsia="標楷體" w:hAnsi="標楷體" w:hint="eastAsia"/>
          <w:color w:val="000000" w:themeColor="text1"/>
          <w:sz w:val="28"/>
          <w:szCs w:val="28"/>
        </w:rPr>
        <w:t>，同時</w:t>
      </w:r>
      <w:r w:rsidR="00BA495B" w:rsidRPr="00D612A3">
        <w:rPr>
          <w:rFonts w:ascii="標楷體" w:eastAsia="標楷體" w:hAnsi="標楷體" w:hint="eastAsia"/>
          <w:color w:val="000000" w:themeColor="text1"/>
          <w:sz w:val="28"/>
          <w:szCs w:val="28"/>
        </w:rPr>
        <w:t>招募</w:t>
      </w:r>
      <w:r w:rsidRPr="00D612A3">
        <w:rPr>
          <w:rFonts w:ascii="標楷體" w:eastAsia="標楷體" w:hAnsi="標楷體" w:hint="eastAsia"/>
          <w:color w:val="000000" w:themeColor="text1"/>
          <w:sz w:val="28"/>
          <w:szCs w:val="28"/>
        </w:rPr>
        <w:t>民間愛心企業</w:t>
      </w:r>
      <w:r w:rsidR="00BA495B" w:rsidRPr="00D612A3">
        <w:rPr>
          <w:rFonts w:ascii="標楷體" w:eastAsia="標楷體" w:hAnsi="標楷體" w:hint="eastAsia"/>
          <w:color w:val="000000" w:themeColor="text1"/>
          <w:sz w:val="28"/>
          <w:szCs w:val="28"/>
        </w:rPr>
        <w:t>做</w:t>
      </w:r>
      <w:r w:rsidRPr="00D612A3">
        <w:rPr>
          <w:rFonts w:ascii="標楷體" w:eastAsia="標楷體" w:hAnsi="標楷體" w:hint="eastAsia"/>
          <w:color w:val="000000" w:themeColor="text1"/>
          <w:sz w:val="28"/>
          <w:szCs w:val="28"/>
        </w:rPr>
        <w:t>公益捐贈</w:t>
      </w:r>
      <w:proofErr w:type="gramStart"/>
      <w:r w:rsidRPr="00D612A3">
        <w:rPr>
          <w:rFonts w:ascii="標楷體" w:eastAsia="標楷體" w:hAnsi="標楷體" w:hint="eastAsia"/>
          <w:color w:val="000000" w:themeColor="text1"/>
          <w:sz w:val="28"/>
          <w:szCs w:val="28"/>
        </w:rPr>
        <w:t>好孕福袋</w:t>
      </w:r>
      <w:proofErr w:type="gramEnd"/>
      <w:r w:rsidRPr="00D612A3">
        <w:rPr>
          <w:rFonts w:ascii="標楷體" w:eastAsia="標楷體" w:hAnsi="標楷體" w:hint="eastAsia"/>
          <w:color w:val="000000" w:themeColor="text1"/>
          <w:sz w:val="28"/>
          <w:szCs w:val="28"/>
        </w:rPr>
        <w:t>。</w:t>
      </w:r>
    </w:p>
    <w:p w14:paraId="70981554" w14:textId="0FE37BC5" w:rsidR="00912567" w:rsidRPr="00D612A3" w:rsidRDefault="00291066" w:rsidP="00291066">
      <w:pPr>
        <w:spacing w:line="500" w:lineRule="exact"/>
        <w:ind w:leftChars="649" w:left="1558" w:firstLineChars="50" w:firstLine="140"/>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w:t>
      </w:r>
      <w:r w:rsidR="005C7CE0" w:rsidRPr="00D612A3">
        <w:rPr>
          <w:rFonts w:ascii="標楷體" w:eastAsia="標楷體" w:hAnsi="標楷體" w:hint="eastAsia"/>
          <w:color w:val="000000" w:themeColor="text1"/>
          <w:sz w:val="28"/>
          <w:szCs w:val="28"/>
        </w:rPr>
        <w:t>成果</w:t>
      </w:r>
    </w:p>
    <w:p w14:paraId="74E0AEFA" w14:textId="3DA7E884" w:rsidR="005C7CE0" w:rsidRPr="00D612A3" w:rsidRDefault="00291066" w:rsidP="00291066">
      <w:pPr>
        <w:spacing w:line="500" w:lineRule="exact"/>
        <w:ind w:leftChars="886" w:left="255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A、</w:t>
      </w:r>
      <w:r w:rsidR="005C7CE0" w:rsidRPr="00D612A3">
        <w:rPr>
          <w:rFonts w:ascii="標楷體" w:eastAsia="標楷體" w:hAnsi="標楷體" w:hint="eastAsia"/>
          <w:color w:val="000000" w:themeColor="text1"/>
          <w:sz w:val="28"/>
          <w:szCs w:val="28"/>
        </w:rPr>
        <w:t>結合成大醫院、奇美醫院共同辦理，計畫補助項目共6大類，</w:t>
      </w:r>
      <w:r w:rsidR="00BA495B" w:rsidRPr="00D612A3">
        <w:rPr>
          <w:rFonts w:ascii="標楷體" w:eastAsia="標楷體" w:hAnsi="標楷體" w:hint="eastAsia"/>
          <w:color w:val="000000" w:themeColor="text1"/>
          <w:sz w:val="28"/>
          <w:szCs w:val="28"/>
        </w:rPr>
        <w:t>透過醫療團隊</w:t>
      </w:r>
      <w:proofErr w:type="gramStart"/>
      <w:r w:rsidR="00BA495B" w:rsidRPr="00D612A3">
        <w:rPr>
          <w:rFonts w:ascii="標楷體" w:eastAsia="標楷體" w:hAnsi="標楷體" w:hint="eastAsia"/>
          <w:color w:val="000000" w:themeColor="text1"/>
          <w:sz w:val="28"/>
          <w:szCs w:val="28"/>
        </w:rPr>
        <w:t>及毒防中心</w:t>
      </w:r>
      <w:proofErr w:type="gramEnd"/>
      <w:r w:rsidR="00BA495B" w:rsidRPr="00D612A3">
        <w:rPr>
          <w:rFonts w:ascii="標楷體" w:eastAsia="標楷體" w:hAnsi="標楷體" w:hint="eastAsia"/>
          <w:color w:val="000000" w:themeColor="text1"/>
          <w:sz w:val="28"/>
          <w:szCs w:val="28"/>
        </w:rPr>
        <w:t>後續追蹤關懷輔導，協助</w:t>
      </w:r>
      <w:r w:rsidR="00BA495B" w:rsidRPr="00D612A3">
        <w:rPr>
          <w:rFonts w:ascii="標楷體" w:eastAsia="標楷體" w:hAnsi="標楷體"/>
          <w:color w:val="000000" w:themeColor="text1"/>
          <w:sz w:val="28"/>
          <w:szCs w:val="28"/>
        </w:rPr>
        <w:t>妊娠</w:t>
      </w:r>
      <w:r w:rsidR="00BA495B" w:rsidRPr="00D612A3">
        <w:rPr>
          <w:rFonts w:ascii="標楷體" w:eastAsia="標楷體" w:hAnsi="標楷體" w:hint="eastAsia"/>
          <w:color w:val="000000" w:themeColor="text1"/>
          <w:sz w:val="28"/>
          <w:szCs w:val="28"/>
        </w:rPr>
        <w:t>藥癮個案持續戒癮治療同時產前檢查，若新生兒</w:t>
      </w:r>
      <w:r w:rsidR="00BA495B" w:rsidRPr="00D612A3">
        <w:rPr>
          <w:rFonts w:ascii="標楷體" w:eastAsia="標楷體" w:hAnsi="標楷體" w:hint="eastAsia"/>
          <w:color w:val="000000" w:themeColor="text1"/>
          <w:sz w:val="28"/>
          <w:szCs w:val="28"/>
        </w:rPr>
        <w:lastRenderedPageBreak/>
        <w:t>有戒斷症候群住院也能及時提供補助，減輕女性藥癮個案經濟負擔，有效協助女性藥癮個案早日復歸社會</w:t>
      </w:r>
      <w:r w:rsidRPr="00D612A3">
        <w:rPr>
          <w:rFonts w:ascii="標楷體" w:eastAsia="標楷體" w:hAnsi="標楷體" w:hint="eastAsia"/>
          <w:color w:val="000000" w:themeColor="text1"/>
          <w:sz w:val="28"/>
          <w:szCs w:val="28"/>
        </w:rPr>
        <w:t>，</w:t>
      </w:r>
      <w:r w:rsidR="005C7CE0" w:rsidRPr="00D612A3">
        <w:rPr>
          <w:rFonts w:ascii="標楷體" w:eastAsia="標楷體" w:hAnsi="標楷體" w:hint="eastAsia"/>
          <w:color w:val="000000" w:themeColor="text1"/>
          <w:sz w:val="28"/>
          <w:szCs w:val="28"/>
        </w:rPr>
        <w:t>共3人申請補助。</w:t>
      </w:r>
    </w:p>
    <w:p w14:paraId="6AA5A8AD" w14:textId="73185C4E" w:rsidR="005C7CE0" w:rsidRPr="00D612A3" w:rsidRDefault="00855450" w:rsidP="00855450">
      <w:pPr>
        <w:spacing w:line="500" w:lineRule="exact"/>
        <w:ind w:leftChars="886" w:left="255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B、</w:t>
      </w:r>
      <w:r w:rsidR="005C7CE0" w:rsidRPr="00D612A3">
        <w:rPr>
          <w:rFonts w:ascii="標楷體" w:eastAsia="標楷體" w:hAnsi="標楷體" w:hint="eastAsia"/>
          <w:color w:val="000000" w:themeColor="text1"/>
          <w:sz w:val="28"/>
          <w:szCs w:val="28"/>
        </w:rPr>
        <w:t>依個案</w:t>
      </w:r>
      <w:r w:rsidR="00BA495B" w:rsidRPr="00D612A3">
        <w:rPr>
          <w:rFonts w:ascii="標楷體" w:eastAsia="標楷體" w:hAnsi="標楷體" w:hint="eastAsia"/>
          <w:color w:val="000000" w:themeColor="text1"/>
          <w:sz w:val="28"/>
          <w:szCs w:val="28"/>
        </w:rPr>
        <w:t>個別之</w:t>
      </w:r>
      <w:r w:rsidR="005C7CE0" w:rsidRPr="00D612A3">
        <w:rPr>
          <w:rFonts w:ascii="標楷體" w:eastAsia="標楷體" w:hAnsi="標楷體" w:hint="eastAsia"/>
          <w:color w:val="000000" w:themeColor="text1"/>
          <w:sz w:val="28"/>
          <w:szCs w:val="28"/>
        </w:rPr>
        <w:t>需求，媒合</w:t>
      </w:r>
      <w:r w:rsidR="00BA495B" w:rsidRPr="00D612A3">
        <w:rPr>
          <w:rFonts w:ascii="標楷體" w:eastAsia="標楷體" w:hAnsi="標楷體" w:hint="eastAsia"/>
          <w:color w:val="000000" w:themeColor="text1"/>
          <w:sz w:val="28"/>
          <w:szCs w:val="28"/>
        </w:rPr>
        <w:t>社會資源及轉</w:t>
      </w:r>
      <w:proofErr w:type="gramStart"/>
      <w:r w:rsidR="00BA495B" w:rsidRPr="00D612A3">
        <w:rPr>
          <w:rFonts w:ascii="標楷體" w:eastAsia="標楷體" w:hAnsi="標楷體" w:hint="eastAsia"/>
          <w:color w:val="000000" w:themeColor="text1"/>
          <w:sz w:val="28"/>
          <w:szCs w:val="28"/>
        </w:rPr>
        <w:t>介</w:t>
      </w:r>
      <w:proofErr w:type="gramEnd"/>
      <w:r w:rsidR="005C7CE0" w:rsidRPr="00D612A3">
        <w:rPr>
          <w:rFonts w:ascii="標楷體" w:eastAsia="標楷體" w:hAnsi="標楷體" w:hint="eastAsia"/>
          <w:color w:val="000000" w:themeColor="text1"/>
          <w:sz w:val="28"/>
          <w:szCs w:val="28"/>
        </w:rPr>
        <w:t>網絡單位共轉</w:t>
      </w:r>
      <w:proofErr w:type="gramStart"/>
      <w:r w:rsidR="005C7CE0" w:rsidRPr="00D612A3">
        <w:rPr>
          <w:rFonts w:ascii="標楷體" w:eastAsia="標楷體" w:hAnsi="標楷體" w:hint="eastAsia"/>
          <w:color w:val="000000" w:themeColor="text1"/>
          <w:sz w:val="28"/>
          <w:szCs w:val="28"/>
        </w:rPr>
        <w:t>介</w:t>
      </w:r>
      <w:proofErr w:type="gramEnd"/>
      <w:r w:rsidR="005C7CE0" w:rsidRPr="00D612A3">
        <w:rPr>
          <w:rFonts w:ascii="標楷體" w:eastAsia="標楷體" w:hAnsi="標楷體" w:hint="eastAsia"/>
          <w:color w:val="000000" w:themeColor="text1"/>
          <w:sz w:val="28"/>
          <w:szCs w:val="28"/>
        </w:rPr>
        <w:t>82人次。</w:t>
      </w:r>
    </w:p>
    <w:p w14:paraId="0E5B285D" w14:textId="46FC32A2" w:rsidR="00BA495B" w:rsidRPr="00D612A3" w:rsidRDefault="00DD7CC5" w:rsidP="005C7CE0">
      <w:pPr>
        <w:spacing w:line="500" w:lineRule="exact"/>
        <w:ind w:leftChars="590" w:left="1842" w:hangingChars="152" w:hanging="426"/>
        <w:rPr>
          <w:rFonts w:ascii="標楷體" w:eastAsia="標楷體" w:hAnsi="標楷體"/>
          <w:color w:val="000000" w:themeColor="text1"/>
          <w:sz w:val="28"/>
          <w:szCs w:val="28"/>
        </w:rPr>
      </w:pPr>
      <w:r w:rsidRPr="00D612A3">
        <w:rPr>
          <w:rFonts w:ascii="標楷體" w:eastAsia="標楷體" w:hAnsi="標楷體"/>
          <w:noProof/>
          <w:color w:val="000000" w:themeColor="text1"/>
          <w:sz w:val="28"/>
          <w:szCs w:val="28"/>
        </w:rPr>
        <w:drawing>
          <wp:anchor distT="0" distB="0" distL="114300" distR="114300" simplePos="0" relativeHeight="251628544" behindDoc="0" locked="0" layoutInCell="1" allowOverlap="1" wp14:anchorId="715BA95A" wp14:editId="419158A1">
            <wp:simplePos x="0" y="0"/>
            <wp:positionH relativeFrom="column">
              <wp:posOffset>1729740</wp:posOffset>
            </wp:positionH>
            <wp:positionV relativeFrom="paragraph">
              <wp:posOffset>101600</wp:posOffset>
            </wp:positionV>
            <wp:extent cx="3977005" cy="1943100"/>
            <wp:effectExtent l="0" t="0" r="0" b="0"/>
            <wp:wrapNone/>
            <wp:docPr id="14" name="圖片 34" descr="一張含有 文字, 螢幕擷取畫面, 音樂 的圖片&#10;&#10;自動產生的描述">
              <a:extLst xmlns:a="http://schemas.openxmlformats.org/drawingml/2006/main">
                <a:ext uri="{FF2B5EF4-FFF2-40B4-BE49-F238E27FC236}">
                  <a16:creationId xmlns:a16="http://schemas.microsoft.com/office/drawing/2014/main" id="{1FE30654-E39B-E461-E93C-E7A885BC7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34" descr="一張含有 文字, 螢幕擷取畫面, 音樂 的圖片&#10;&#10;自動產生的描述">
                      <a:extLst>
                        <a:ext uri="{FF2B5EF4-FFF2-40B4-BE49-F238E27FC236}">
                          <a16:creationId xmlns:a16="http://schemas.microsoft.com/office/drawing/2014/main" id="{1FE30654-E39B-E461-E93C-E7A885BC7EB1}"/>
                        </a:ext>
                      </a:extLst>
                    </pic:cNvPr>
                    <pic:cNvPicPr>
                      <a:picLocks noChangeAspect="1"/>
                    </pic:cNvPicPr>
                  </pic:nvPicPr>
                  <pic:blipFill>
                    <a:blip r:embed="rId24" cstate="print">
                      <a:alphaModFix/>
                      <a:extLst>
                        <a:ext uri="{28A0092B-C50C-407E-A947-70E740481C1C}">
                          <a14:useLocalDpi xmlns:a14="http://schemas.microsoft.com/office/drawing/2010/main" val="0"/>
                        </a:ext>
                      </a:extLst>
                    </a:blip>
                    <a:srcRect l="2328" t="4471" r="792"/>
                    <a:stretch>
                      <a:fillRect/>
                    </a:stretch>
                  </pic:blipFill>
                  <pic:spPr>
                    <a:xfrm>
                      <a:off x="0" y="0"/>
                      <a:ext cx="397700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9EE06" w14:textId="2071C0BF" w:rsidR="00BA495B" w:rsidRPr="00D612A3" w:rsidRDefault="00BA495B" w:rsidP="005C7CE0">
      <w:pPr>
        <w:spacing w:line="500" w:lineRule="exact"/>
        <w:ind w:leftChars="590" w:left="1842" w:hangingChars="152" w:hanging="426"/>
        <w:rPr>
          <w:rFonts w:ascii="標楷體" w:eastAsia="標楷體" w:hAnsi="標楷體"/>
          <w:color w:val="000000" w:themeColor="text1"/>
          <w:sz w:val="28"/>
          <w:szCs w:val="28"/>
        </w:rPr>
      </w:pPr>
    </w:p>
    <w:p w14:paraId="62295E1A" w14:textId="0326F325" w:rsidR="00BA495B" w:rsidRPr="00D612A3" w:rsidRDefault="00BA495B" w:rsidP="005C7CE0">
      <w:pPr>
        <w:spacing w:line="500" w:lineRule="exact"/>
        <w:ind w:leftChars="590" w:left="1842" w:hangingChars="152" w:hanging="426"/>
        <w:rPr>
          <w:rFonts w:ascii="標楷體" w:eastAsia="標楷體" w:hAnsi="標楷體"/>
          <w:color w:val="000000" w:themeColor="text1"/>
          <w:sz w:val="28"/>
          <w:szCs w:val="28"/>
        </w:rPr>
      </w:pPr>
    </w:p>
    <w:p w14:paraId="2C22CAC9" w14:textId="5B5C8BAC" w:rsidR="00BA495B" w:rsidRPr="00D612A3" w:rsidRDefault="00BA495B" w:rsidP="005C7CE0">
      <w:pPr>
        <w:spacing w:line="500" w:lineRule="exact"/>
        <w:ind w:leftChars="590" w:left="1842" w:hangingChars="152" w:hanging="426"/>
        <w:rPr>
          <w:rFonts w:ascii="標楷體" w:eastAsia="標楷體" w:hAnsi="標楷體"/>
          <w:color w:val="000000" w:themeColor="text1"/>
          <w:sz w:val="28"/>
          <w:szCs w:val="28"/>
        </w:rPr>
      </w:pPr>
    </w:p>
    <w:p w14:paraId="67151B34" w14:textId="77777777" w:rsidR="00BA495B" w:rsidRPr="00D612A3" w:rsidRDefault="00BA495B" w:rsidP="005C7CE0">
      <w:pPr>
        <w:spacing w:line="500" w:lineRule="exact"/>
        <w:ind w:leftChars="590" w:left="1842" w:hangingChars="152" w:hanging="426"/>
        <w:rPr>
          <w:rFonts w:ascii="標楷體" w:eastAsia="標楷體" w:hAnsi="標楷體"/>
          <w:color w:val="000000" w:themeColor="text1"/>
          <w:sz w:val="28"/>
          <w:szCs w:val="28"/>
        </w:rPr>
      </w:pPr>
    </w:p>
    <w:p w14:paraId="2F55D282" w14:textId="7545276A" w:rsidR="00BA495B" w:rsidRPr="00D612A3" w:rsidRDefault="00BA495B" w:rsidP="005C7CE0">
      <w:pPr>
        <w:spacing w:line="500" w:lineRule="exact"/>
        <w:ind w:leftChars="590" w:left="1842" w:hangingChars="152" w:hanging="426"/>
        <w:rPr>
          <w:rFonts w:ascii="標楷體" w:eastAsia="標楷體" w:hAnsi="標楷體"/>
          <w:color w:val="000000" w:themeColor="text1"/>
          <w:sz w:val="28"/>
          <w:szCs w:val="28"/>
        </w:rPr>
      </w:pPr>
    </w:p>
    <w:p w14:paraId="158A68C7" w14:textId="77777777" w:rsidR="00BA495B" w:rsidRPr="00D612A3" w:rsidRDefault="00BA495B" w:rsidP="005C7CE0">
      <w:pPr>
        <w:spacing w:line="500" w:lineRule="exact"/>
        <w:ind w:leftChars="590" w:left="1842" w:hangingChars="152" w:hanging="426"/>
        <w:rPr>
          <w:rFonts w:ascii="標楷體" w:eastAsia="標楷體" w:hAnsi="標楷體"/>
          <w:color w:val="000000" w:themeColor="text1"/>
          <w:sz w:val="28"/>
          <w:szCs w:val="28"/>
        </w:rPr>
      </w:pPr>
    </w:p>
    <w:p w14:paraId="2894F117" w14:textId="30F4B9BF" w:rsidR="00912567" w:rsidRPr="00D612A3" w:rsidRDefault="00855450" w:rsidP="00855450">
      <w:pPr>
        <w:spacing w:line="500" w:lineRule="exact"/>
        <w:ind w:leftChars="886" w:left="255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C、</w:t>
      </w:r>
      <w:proofErr w:type="gramStart"/>
      <w:r w:rsidR="005C7CE0" w:rsidRPr="00D612A3">
        <w:rPr>
          <w:rFonts w:ascii="標楷體" w:eastAsia="標楷體" w:hAnsi="標楷體" w:hint="eastAsia"/>
          <w:color w:val="000000" w:themeColor="text1"/>
          <w:sz w:val="28"/>
          <w:szCs w:val="28"/>
        </w:rPr>
        <w:t>由毒防</w:t>
      </w:r>
      <w:proofErr w:type="gramEnd"/>
      <w:r w:rsidR="005C7CE0" w:rsidRPr="00D612A3">
        <w:rPr>
          <w:rFonts w:ascii="標楷體" w:eastAsia="標楷體" w:hAnsi="標楷體" w:hint="eastAsia"/>
          <w:color w:val="000000" w:themeColor="text1"/>
          <w:sz w:val="28"/>
          <w:szCs w:val="28"/>
        </w:rPr>
        <w:t>中心</w:t>
      </w:r>
      <w:proofErr w:type="gramStart"/>
      <w:r w:rsidR="005C7CE0" w:rsidRPr="00D612A3">
        <w:rPr>
          <w:rFonts w:ascii="標楷體" w:eastAsia="標楷體" w:hAnsi="標楷體" w:hint="eastAsia"/>
          <w:color w:val="000000" w:themeColor="text1"/>
          <w:sz w:val="28"/>
          <w:szCs w:val="28"/>
        </w:rPr>
        <w:t>個管師</w:t>
      </w:r>
      <w:proofErr w:type="gramEnd"/>
      <w:r w:rsidR="005C7CE0" w:rsidRPr="00D612A3">
        <w:rPr>
          <w:rFonts w:ascii="標楷體" w:eastAsia="標楷體" w:hAnsi="標楷體" w:hint="eastAsia"/>
          <w:color w:val="000000" w:themeColor="text1"/>
          <w:sz w:val="28"/>
          <w:szCs w:val="28"/>
        </w:rPr>
        <w:t>在追蹤輔導關懷訪視過程中，</w:t>
      </w:r>
      <w:r w:rsidR="00BA495B" w:rsidRPr="00D612A3">
        <w:rPr>
          <w:rFonts w:ascii="標楷體" w:eastAsia="標楷體" w:hAnsi="標楷體" w:hint="eastAsia"/>
          <w:color w:val="000000" w:themeColor="text1"/>
          <w:sz w:val="28"/>
          <w:szCs w:val="28"/>
        </w:rPr>
        <w:t>察覺</w:t>
      </w:r>
      <w:r w:rsidR="005C7CE0" w:rsidRPr="00D612A3">
        <w:rPr>
          <w:rFonts w:ascii="標楷體" w:eastAsia="標楷體" w:hAnsi="標楷體" w:hint="eastAsia"/>
          <w:color w:val="000000" w:themeColor="text1"/>
          <w:sz w:val="28"/>
          <w:szCs w:val="28"/>
        </w:rPr>
        <w:t>家中有</w:t>
      </w:r>
      <w:r w:rsidR="005C7CE0" w:rsidRPr="00D612A3">
        <w:rPr>
          <w:rFonts w:ascii="標楷體" w:eastAsia="標楷體" w:hAnsi="標楷體"/>
          <w:color w:val="000000" w:themeColor="text1"/>
          <w:sz w:val="28"/>
          <w:szCs w:val="28"/>
        </w:rPr>
        <w:t>妊娠</w:t>
      </w:r>
      <w:r w:rsidR="005C7CE0" w:rsidRPr="00D612A3">
        <w:rPr>
          <w:rFonts w:ascii="標楷體" w:eastAsia="標楷體" w:hAnsi="標楷體" w:hint="eastAsia"/>
          <w:color w:val="000000" w:themeColor="text1"/>
          <w:sz w:val="28"/>
          <w:szCs w:val="28"/>
        </w:rPr>
        <w:t>女性，</w:t>
      </w:r>
      <w:r w:rsidR="00BA495B" w:rsidRPr="00D612A3">
        <w:rPr>
          <w:rFonts w:ascii="標楷體" w:eastAsia="標楷體" w:hAnsi="標楷體" w:hint="eastAsia"/>
          <w:color w:val="000000" w:themeColor="text1"/>
          <w:sz w:val="28"/>
          <w:szCs w:val="28"/>
        </w:rPr>
        <w:t>適時提供適當的產前照護與衛教，減少胎兒健康與成長發育問題，進而造成日後新生兒不易照顧與兒童虐待等問題，中心</w:t>
      </w:r>
      <w:r w:rsidR="005C7CE0" w:rsidRPr="00D612A3">
        <w:rPr>
          <w:rFonts w:ascii="標楷體" w:eastAsia="標楷體" w:hAnsi="標楷體" w:hint="eastAsia"/>
          <w:color w:val="000000" w:themeColor="text1"/>
          <w:sz w:val="28"/>
          <w:szCs w:val="28"/>
        </w:rPr>
        <w:t>提供</w:t>
      </w:r>
      <w:proofErr w:type="gramStart"/>
      <w:r w:rsidR="005C7CE0" w:rsidRPr="00D612A3">
        <w:rPr>
          <w:rFonts w:ascii="標楷體" w:eastAsia="標楷體" w:hAnsi="標楷體" w:hint="eastAsia"/>
          <w:color w:val="000000" w:themeColor="text1"/>
          <w:sz w:val="28"/>
          <w:szCs w:val="28"/>
        </w:rPr>
        <w:t>好孕福袋</w:t>
      </w:r>
      <w:proofErr w:type="gramEnd"/>
      <w:r w:rsidR="005C7CE0" w:rsidRPr="00D612A3">
        <w:rPr>
          <w:rFonts w:ascii="標楷體" w:eastAsia="標楷體" w:hAnsi="標楷體" w:hint="eastAsia"/>
          <w:color w:val="000000" w:themeColor="text1"/>
          <w:sz w:val="28"/>
          <w:szCs w:val="28"/>
        </w:rPr>
        <w:t>總計15家戶。</w:t>
      </w:r>
    </w:p>
    <w:tbl>
      <w:tblPr>
        <w:tblStyle w:val="ab"/>
        <w:tblpPr w:leftFromText="180" w:rightFromText="180" w:vertAnchor="page" w:horzAnchor="margin" w:tblpY="8065"/>
        <w:tblW w:w="9733" w:type="dxa"/>
        <w:tblLook w:val="04A0" w:firstRow="1" w:lastRow="0" w:firstColumn="1" w:lastColumn="0" w:noHBand="0" w:noVBand="1"/>
      </w:tblPr>
      <w:tblGrid>
        <w:gridCol w:w="4854"/>
        <w:gridCol w:w="4879"/>
      </w:tblGrid>
      <w:tr w:rsidR="00836747" w:rsidRPr="00D612A3" w14:paraId="65216C71" w14:textId="77777777" w:rsidTr="00DD7CC5">
        <w:trPr>
          <w:trHeight w:val="2962"/>
        </w:trPr>
        <w:tc>
          <w:tcPr>
            <w:tcW w:w="4854" w:type="dxa"/>
          </w:tcPr>
          <w:p w14:paraId="3A4428A2" w14:textId="77777777" w:rsidR="00884D75" w:rsidRPr="00D612A3" w:rsidRDefault="00884D75" w:rsidP="00DD7CC5">
            <w:pPr>
              <w:spacing w:line="500" w:lineRule="exact"/>
              <w:rPr>
                <w:rFonts w:ascii="標楷體" w:eastAsia="標楷體" w:hAnsi="標楷體"/>
                <w:color w:val="000000" w:themeColor="text1"/>
                <w:sz w:val="28"/>
                <w:szCs w:val="28"/>
              </w:rPr>
            </w:pPr>
            <w:r w:rsidRPr="00D612A3">
              <w:rPr>
                <w:rFonts w:ascii="標楷體" w:eastAsia="標楷體" w:hAnsi="標楷體"/>
                <w:noProof/>
                <w:color w:val="000000" w:themeColor="text1"/>
                <w:sz w:val="28"/>
                <w:szCs w:val="28"/>
              </w:rPr>
              <w:drawing>
                <wp:anchor distT="0" distB="0" distL="114300" distR="114300" simplePos="0" relativeHeight="251632640" behindDoc="0" locked="0" layoutInCell="1" allowOverlap="1" wp14:anchorId="798493BD" wp14:editId="172339C6">
                  <wp:simplePos x="0" y="0"/>
                  <wp:positionH relativeFrom="column">
                    <wp:posOffset>339090</wp:posOffset>
                  </wp:positionH>
                  <wp:positionV relativeFrom="paragraph">
                    <wp:posOffset>69850</wp:posOffset>
                  </wp:positionV>
                  <wp:extent cx="2453640" cy="1771787"/>
                  <wp:effectExtent l="0" t="0" r="0" b="0"/>
                  <wp:wrapNone/>
                  <wp:docPr id="19" name="圖片 18" descr="一張含有 服裝, 人員, 足部穿著, 建築 的圖片&#10;&#10;自動產生的描述">
                    <a:extLst xmlns:a="http://schemas.openxmlformats.org/drawingml/2006/main">
                      <a:ext uri="{FF2B5EF4-FFF2-40B4-BE49-F238E27FC236}">
                        <a16:creationId xmlns:a16="http://schemas.microsoft.com/office/drawing/2014/main" id="{CE2F8D2B-5234-BB61-A425-841072619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8" descr="一張含有 服裝, 人員, 足部穿著, 建築 的圖片&#10;&#10;自動產生的描述">
                            <a:extLst>
                              <a:ext uri="{FF2B5EF4-FFF2-40B4-BE49-F238E27FC236}">
                                <a16:creationId xmlns:a16="http://schemas.microsoft.com/office/drawing/2014/main" id="{CE2F8D2B-5234-BB61-A425-841072619456}"/>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53640" cy="1771787"/>
                          </a:xfrm>
                          <a:prstGeom prst="rect">
                            <a:avLst/>
                          </a:prstGeom>
                        </pic:spPr>
                      </pic:pic>
                    </a:graphicData>
                  </a:graphic>
                  <wp14:sizeRelH relativeFrom="margin">
                    <wp14:pctWidth>0</wp14:pctWidth>
                  </wp14:sizeRelH>
                  <wp14:sizeRelV relativeFrom="margin">
                    <wp14:pctHeight>0</wp14:pctHeight>
                  </wp14:sizeRelV>
                </wp:anchor>
              </w:drawing>
            </w:r>
          </w:p>
        </w:tc>
        <w:tc>
          <w:tcPr>
            <w:tcW w:w="4879" w:type="dxa"/>
          </w:tcPr>
          <w:p w14:paraId="63D7B401" w14:textId="77777777" w:rsidR="00884D75" w:rsidRPr="00D612A3" w:rsidRDefault="00884D75" w:rsidP="00DD7CC5">
            <w:pPr>
              <w:spacing w:line="500" w:lineRule="exact"/>
              <w:rPr>
                <w:rFonts w:ascii="標楷體" w:eastAsia="標楷體" w:hAnsi="標楷體"/>
                <w:color w:val="000000" w:themeColor="text1"/>
                <w:sz w:val="28"/>
                <w:szCs w:val="28"/>
              </w:rPr>
            </w:pPr>
            <w:r w:rsidRPr="00D612A3">
              <w:rPr>
                <w:rFonts w:ascii="標楷體" w:eastAsia="標楷體" w:hAnsi="標楷體"/>
                <w:noProof/>
                <w:color w:val="000000" w:themeColor="text1"/>
                <w:sz w:val="28"/>
                <w:szCs w:val="28"/>
              </w:rPr>
              <w:drawing>
                <wp:anchor distT="0" distB="0" distL="114300" distR="114300" simplePos="0" relativeHeight="251634688" behindDoc="0" locked="0" layoutInCell="1" allowOverlap="1" wp14:anchorId="0F6EA251" wp14:editId="52CC11D4">
                  <wp:simplePos x="0" y="0"/>
                  <wp:positionH relativeFrom="column">
                    <wp:posOffset>227965</wp:posOffset>
                  </wp:positionH>
                  <wp:positionV relativeFrom="paragraph">
                    <wp:posOffset>92710</wp:posOffset>
                  </wp:positionV>
                  <wp:extent cx="2446020" cy="1693966"/>
                  <wp:effectExtent l="0" t="0" r="0" b="0"/>
                  <wp:wrapNone/>
                  <wp:docPr id="22" name="圖片 21" descr="一張含有 服裝, 人員, 人的臉孔, 足部穿著 的圖片&#10;&#10;自動產生的描述">
                    <a:extLst xmlns:a="http://schemas.openxmlformats.org/drawingml/2006/main">
                      <a:ext uri="{FF2B5EF4-FFF2-40B4-BE49-F238E27FC236}">
                        <a16:creationId xmlns:a16="http://schemas.microsoft.com/office/drawing/2014/main" id="{43BBA99D-C49E-DB30-FD14-F8A116D19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1" descr="一張含有 服裝, 人員, 人的臉孔, 足部穿著 的圖片&#10;&#10;自動產生的描述">
                            <a:extLst>
                              <a:ext uri="{FF2B5EF4-FFF2-40B4-BE49-F238E27FC236}">
                                <a16:creationId xmlns:a16="http://schemas.microsoft.com/office/drawing/2014/main" id="{43BBA99D-C49E-DB30-FD14-F8A116D19C2C}"/>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2313" r="14411"/>
                          <a:stretch/>
                        </pic:blipFill>
                        <pic:spPr bwMode="auto">
                          <a:xfrm>
                            <a:off x="0" y="0"/>
                            <a:ext cx="2446020" cy="1693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36747" w:rsidRPr="00D612A3" w14:paraId="57C346EB" w14:textId="77777777" w:rsidTr="00DD7CC5">
        <w:trPr>
          <w:trHeight w:val="63"/>
        </w:trPr>
        <w:tc>
          <w:tcPr>
            <w:tcW w:w="4854" w:type="dxa"/>
          </w:tcPr>
          <w:p w14:paraId="4E4A2256" w14:textId="77777777" w:rsidR="00884D75" w:rsidRPr="00D612A3" w:rsidRDefault="005C7CE0" w:rsidP="00DD7CC5">
            <w:pPr>
              <w:spacing w:line="50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好孕聯盟 為愛結盟」記者會</w:t>
            </w:r>
          </w:p>
        </w:tc>
        <w:tc>
          <w:tcPr>
            <w:tcW w:w="4879" w:type="dxa"/>
          </w:tcPr>
          <w:p w14:paraId="0D141DAE" w14:textId="77777777" w:rsidR="00884D75" w:rsidRPr="00D612A3" w:rsidRDefault="005C7CE0" w:rsidP="00DD7CC5">
            <w:pPr>
              <w:spacing w:line="50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關懷訪視</w:t>
            </w:r>
            <w:r w:rsidR="00884D75" w:rsidRPr="00D612A3">
              <w:rPr>
                <w:rFonts w:ascii="標楷體" w:eastAsia="標楷體" w:hAnsi="標楷體" w:hint="eastAsia"/>
                <w:color w:val="000000" w:themeColor="text1"/>
                <w:sz w:val="28"/>
                <w:szCs w:val="28"/>
              </w:rPr>
              <w:t>提供</w:t>
            </w:r>
            <w:proofErr w:type="gramStart"/>
            <w:r w:rsidRPr="00D612A3">
              <w:rPr>
                <w:rFonts w:ascii="標楷體" w:eastAsia="標楷體" w:hAnsi="標楷體" w:hint="eastAsia"/>
                <w:color w:val="000000" w:themeColor="text1"/>
                <w:sz w:val="28"/>
                <w:szCs w:val="28"/>
              </w:rPr>
              <w:t>好孕福袋</w:t>
            </w:r>
            <w:proofErr w:type="gramEnd"/>
          </w:p>
        </w:tc>
      </w:tr>
    </w:tbl>
    <w:p w14:paraId="7F57A449" w14:textId="2C3EDF2A" w:rsidR="00912567" w:rsidRPr="00D612A3" w:rsidRDefault="00855450" w:rsidP="0086380C">
      <w:pPr>
        <w:spacing w:line="500" w:lineRule="exact"/>
        <w:ind w:leftChars="590" w:left="1559" w:hangingChars="51" w:hanging="143"/>
        <w:outlineLvl w:val="2"/>
        <w:rPr>
          <w:rFonts w:ascii="標楷體" w:eastAsia="標楷體" w:hAnsi="標楷體"/>
          <w:color w:val="000000" w:themeColor="text1"/>
          <w:sz w:val="28"/>
          <w:szCs w:val="28"/>
        </w:rPr>
      </w:pPr>
      <w:bookmarkStart w:id="8" w:name="_Toc165647909"/>
      <w:r w:rsidRPr="00D612A3">
        <w:rPr>
          <w:rFonts w:ascii="標楷體" w:eastAsia="標楷體" w:hAnsi="標楷體" w:hint="eastAsia"/>
          <w:color w:val="000000" w:themeColor="text1"/>
          <w:sz w:val="28"/>
          <w:szCs w:val="28"/>
        </w:rPr>
        <w:t>2、</w:t>
      </w:r>
      <w:r w:rsidR="00912567" w:rsidRPr="00D612A3">
        <w:rPr>
          <w:rFonts w:ascii="標楷體" w:eastAsia="標楷體" w:hAnsi="標楷體" w:hint="eastAsia"/>
          <w:color w:val="000000" w:themeColor="text1"/>
          <w:sz w:val="28"/>
          <w:szCs w:val="28"/>
        </w:rPr>
        <w:t xml:space="preserve">「擁抱自己 </w:t>
      </w:r>
      <w:proofErr w:type="gramStart"/>
      <w:r w:rsidR="00912567" w:rsidRPr="00D612A3">
        <w:rPr>
          <w:rFonts w:ascii="標楷體" w:eastAsia="標楷體" w:hAnsi="標楷體" w:hint="eastAsia"/>
          <w:color w:val="000000" w:themeColor="text1"/>
          <w:sz w:val="28"/>
          <w:szCs w:val="28"/>
        </w:rPr>
        <w:t>為愛戒癮</w:t>
      </w:r>
      <w:proofErr w:type="gramEnd"/>
      <w:r w:rsidR="00912567" w:rsidRPr="00D612A3">
        <w:rPr>
          <w:rFonts w:ascii="標楷體" w:eastAsia="標楷體" w:hAnsi="標楷體" w:hint="eastAsia"/>
          <w:color w:val="000000" w:themeColor="text1"/>
          <w:sz w:val="28"/>
          <w:szCs w:val="28"/>
        </w:rPr>
        <w:t>」女性KK團體計畫</w:t>
      </w:r>
      <w:bookmarkEnd w:id="8"/>
    </w:p>
    <w:p w14:paraId="17C4E284" w14:textId="0190A56A" w:rsidR="00162BDC" w:rsidRPr="00D612A3" w:rsidRDefault="00162BDC" w:rsidP="00855450">
      <w:pPr>
        <w:spacing w:line="500" w:lineRule="exact"/>
        <w:ind w:leftChars="827" w:left="1986" w:hanging="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女性使用毒品的歷史、原因與樣貌，因社會文化及價值觀影響，皆有別於男性，若以男性使用毒品之思維因應，必有無</w:t>
      </w:r>
      <w:r w:rsidRPr="00D612A3">
        <w:rPr>
          <w:rFonts w:ascii="標楷體" w:eastAsia="標楷體" w:hAnsi="標楷體" w:hint="eastAsia"/>
          <w:color w:val="000000" w:themeColor="text1"/>
          <w:sz w:val="28"/>
          <w:szCs w:val="28"/>
        </w:rPr>
        <w:lastRenderedPageBreak/>
        <w:t>法對症之憾。對女性使用毒品之處遇，應盡可能理解其發生因素，以及其思考感受之脈絡，方能有效碰觸其困難，提供同理陪伴。透過復原力與優勢觀點的理論與思考，引發成員對於自身希望的想法與動機。以生命故事敘說方式進行，透過成員對自身的述說，以及領導者與其他成員的回饋。透過團體的方式，形塑社會支持的模範，並透過討論，提升成員尋求或鞏固社會支持的力量。</w:t>
      </w:r>
    </w:p>
    <w:p w14:paraId="3B45FEF5" w14:textId="1D271013" w:rsidR="00162BDC" w:rsidRPr="00D612A3" w:rsidRDefault="00766BE0" w:rsidP="00766BE0">
      <w:pPr>
        <w:spacing w:line="500" w:lineRule="exact"/>
        <w:ind w:leftChars="649" w:left="1558" w:firstLineChars="50" w:firstLine="140"/>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w:t>
      </w:r>
      <w:r w:rsidR="00162BDC" w:rsidRPr="00D612A3">
        <w:rPr>
          <w:rFonts w:ascii="標楷體" w:eastAsia="標楷體" w:hAnsi="標楷體" w:hint="eastAsia"/>
          <w:color w:val="000000" w:themeColor="text1"/>
          <w:sz w:val="28"/>
          <w:szCs w:val="28"/>
        </w:rPr>
        <w:t>相關成果</w:t>
      </w:r>
    </w:p>
    <w:p w14:paraId="712110F6" w14:textId="4018D686" w:rsidR="00162BDC" w:rsidRPr="00D612A3" w:rsidRDefault="00766BE0" w:rsidP="00766BE0">
      <w:pPr>
        <w:spacing w:line="500" w:lineRule="exact"/>
        <w:ind w:leftChars="886" w:left="255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A、</w:t>
      </w:r>
      <w:r w:rsidR="00162BDC" w:rsidRPr="00D612A3">
        <w:rPr>
          <w:rFonts w:ascii="標楷體" w:eastAsia="標楷體" w:hAnsi="標楷體" w:hint="eastAsia"/>
          <w:color w:val="000000" w:themeColor="text1"/>
          <w:sz w:val="28"/>
          <w:szCs w:val="28"/>
        </w:rPr>
        <w:t>課程對象第三、四級裁罰講習課程女性個案，以小團體模式(辦理3場次，共9人參與)，運用繪畫敘事、精油</w:t>
      </w:r>
      <w:proofErr w:type="gramStart"/>
      <w:r w:rsidR="00162BDC" w:rsidRPr="00D612A3">
        <w:rPr>
          <w:rFonts w:ascii="標楷體" w:eastAsia="標楷體" w:hAnsi="標楷體" w:hint="eastAsia"/>
          <w:color w:val="000000" w:themeColor="text1"/>
          <w:sz w:val="28"/>
          <w:szCs w:val="28"/>
        </w:rPr>
        <w:t>調和舒</w:t>
      </w:r>
      <w:proofErr w:type="gramEnd"/>
      <w:r w:rsidR="00162BDC" w:rsidRPr="00D612A3">
        <w:rPr>
          <w:rFonts w:ascii="標楷體" w:eastAsia="標楷體" w:hAnsi="標楷體" w:hint="eastAsia"/>
          <w:color w:val="000000" w:themeColor="text1"/>
          <w:sz w:val="28"/>
          <w:szCs w:val="28"/>
        </w:rPr>
        <w:t>壓及探索自我及互相分享。</w:t>
      </w:r>
    </w:p>
    <w:p w14:paraId="4B971C44" w14:textId="037C805C" w:rsidR="00162BDC" w:rsidRPr="00D612A3" w:rsidRDefault="00766BE0" w:rsidP="00766BE0">
      <w:pPr>
        <w:spacing w:line="500" w:lineRule="exact"/>
        <w:ind w:leftChars="886" w:left="255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B、</w:t>
      </w:r>
      <w:r w:rsidR="00162BDC" w:rsidRPr="00D612A3">
        <w:rPr>
          <w:rFonts w:ascii="標楷體" w:eastAsia="標楷體" w:hAnsi="標楷體" w:hint="eastAsia"/>
          <w:color w:val="000000" w:themeColor="text1"/>
          <w:sz w:val="28"/>
          <w:szCs w:val="28"/>
        </w:rPr>
        <w:t>課程滿意度達98%。</w:t>
      </w:r>
    </w:p>
    <w:p w14:paraId="27320750" w14:textId="05869430" w:rsidR="00162BDC" w:rsidRPr="00D612A3" w:rsidRDefault="00766BE0" w:rsidP="00766BE0">
      <w:pPr>
        <w:spacing w:line="500" w:lineRule="exact"/>
        <w:ind w:leftChars="886" w:left="255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C、</w:t>
      </w:r>
      <w:r w:rsidR="00162BDC" w:rsidRPr="00D612A3">
        <w:rPr>
          <w:rFonts w:ascii="標楷體" w:eastAsia="標楷體" w:hAnsi="標楷體" w:hint="eastAsia"/>
          <w:color w:val="000000" w:themeColor="text1"/>
          <w:sz w:val="28"/>
          <w:szCs w:val="28"/>
        </w:rPr>
        <w:t>質性回饋</w:t>
      </w:r>
    </w:p>
    <w:p w14:paraId="088A7220" w14:textId="753BF24A" w:rsidR="00162BDC" w:rsidRPr="00D612A3" w:rsidRDefault="00162BDC" w:rsidP="00766BE0">
      <w:pPr>
        <w:spacing w:line="500" w:lineRule="exact"/>
        <w:ind w:leftChars="1063" w:left="255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活動中女性藥癮者分享能更認識自己的大腦，了解自己壓力因應的方式，透過課程發現自己真正的壓力源及可以著力調整的方法、學習到同理技巧及其他與重要他人相處的方式。團體成員都是女性且人生背景相似，對於自身面對壓力也能夠有較多思考，在策略提供上也較為生活化讓成員在緩解壓力上有更多元的選擇進而減少用藥之機會，多數成員對於團體內容給予正向的回饋。</w:t>
      </w:r>
    </w:p>
    <w:tbl>
      <w:tblPr>
        <w:tblStyle w:val="ab"/>
        <w:tblpPr w:leftFromText="180" w:rightFromText="180" w:vertAnchor="page" w:horzAnchor="margin" w:tblpXSpec="right" w:tblpY="11689"/>
        <w:tblW w:w="8556" w:type="dxa"/>
        <w:tblLook w:val="04A0" w:firstRow="1" w:lastRow="0" w:firstColumn="1" w:lastColumn="0" w:noHBand="0" w:noVBand="1"/>
      </w:tblPr>
      <w:tblGrid>
        <w:gridCol w:w="4267"/>
        <w:gridCol w:w="4289"/>
      </w:tblGrid>
      <w:tr w:rsidR="00E04F3A" w:rsidRPr="00D612A3" w14:paraId="3D42BC7B" w14:textId="77777777" w:rsidTr="00E04F3A">
        <w:trPr>
          <w:trHeight w:val="2489"/>
        </w:trPr>
        <w:tc>
          <w:tcPr>
            <w:tcW w:w="4267" w:type="dxa"/>
          </w:tcPr>
          <w:p w14:paraId="4626380E" w14:textId="77777777" w:rsidR="00E04F3A" w:rsidRPr="00D612A3" w:rsidRDefault="00E04F3A" w:rsidP="00E04F3A">
            <w:pPr>
              <w:spacing w:line="500" w:lineRule="exact"/>
              <w:rPr>
                <w:rFonts w:ascii="標楷體" w:eastAsia="標楷體" w:hAnsi="標楷體"/>
                <w:color w:val="000000" w:themeColor="text1"/>
                <w:sz w:val="28"/>
                <w:szCs w:val="28"/>
              </w:rPr>
            </w:pPr>
            <w:r w:rsidRPr="00D612A3">
              <w:rPr>
                <w:rFonts w:ascii="標楷體" w:eastAsia="標楷體" w:hAnsi="標楷體"/>
                <w:noProof/>
                <w:color w:val="000000" w:themeColor="text1"/>
                <w:sz w:val="28"/>
                <w:szCs w:val="28"/>
              </w:rPr>
              <w:drawing>
                <wp:anchor distT="0" distB="0" distL="114300" distR="114300" simplePos="0" relativeHeight="251713536" behindDoc="0" locked="0" layoutInCell="1" allowOverlap="1" wp14:anchorId="5A3383AC" wp14:editId="46EF5567">
                  <wp:simplePos x="0" y="0"/>
                  <wp:positionH relativeFrom="column">
                    <wp:posOffset>271145</wp:posOffset>
                  </wp:positionH>
                  <wp:positionV relativeFrom="paragraph">
                    <wp:posOffset>100330</wp:posOffset>
                  </wp:positionV>
                  <wp:extent cx="2015877" cy="1409700"/>
                  <wp:effectExtent l="190500" t="190500" r="194310" b="190500"/>
                  <wp:wrapNone/>
                  <wp:docPr id="9" name="圖片 8" descr="一張含有 文字, 室內, 服裝, 人員 的圖片&#10;&#10;自動產生的描述">
                    <a:extLst xmlns:a="http://schemas.openxmlformats.org/drawingml/2006/main">
                      <a:ext uri="{FF2B5EF4-FFF2-40B4-BE49-F238E27FC236}">
                        <a16:creationId xmlns:a16="http://schemas.microsoft.com/office/drawing/2014/main" id="{8BCDBC1A-BC7D-B049-51AC-910C1F533D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descr="一張含有 文字, 室內, 服裝, 人員 的圖片&#10;&#10;自動產生的描述">
                            <a:extLst>
                              <a:ext uri="{FF2B5EF4-FFF2-40B4-BE49-F238E27FC236}">
                                <a16:creationId xmlns:a16="http://schemas.microsoft.com/office/drawing/2014/main" id="{8BCDBC1A-BC7D-B049-51AC-910C1F533D4E}"/>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5877" cy="14097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c>
          <w:tcPr>
            <w:tcW w:w="4289" w:type="dxa"/>
          </w:tcPr>
          <w:p w14:paraId="43415ABC" w14:textId="77777777" w:rsidR="00E04F3A" w:rsidRPr="00D612A3" w:rsidRDefault="00E04F3A" w:rsidP="00E04F3A">
            <w:pPr>
              <w:spacing w:line="500" w:lineRule="exact"/>
              <w:rPr>
                <w:rFonts w:ascii="標楷體" w:eastAsia="標楷體" w:hAnsi="標楷體"/>
                <w:color w:val="000000" w:themeColor="text1"/>
                <w:sz w:val="28"/>
                <w:szCs w:val="28"/>
              </w:rPr>
            </w:pPr>
            <w:r w:rsidRPr="00D612A3">
              <w:rPr>
                <w:rFonts w:ascii="標楷體" w:eastAsia="標楷體" w:hAnsi="標楷體"/>
                <w:noProof/>
                <w:color w:val="000000" w:themeColor="text1"/>
                <w:sz w:val="28"/>
                <w:szCs w:val="28"/>
              </w:rPr>
              <w:drawing>
                <wp:anchor distT="0" distB="0" distL="114300" distR="114300" simplePos="0" relativeHeight="251712512" behindDoc="0" locked="0" layoutInCell="1" allowOverlap="1" wp14:anchorId="4DD5FC9F" wp14:editId="19EA2738">
                  <wp:simplePos x="0" y="0"/>
                  <wp:positionH relativeFrom="column">
                    <wp:posOffset>274955</wp:posOffset>
                  </wp:positionH>
                  <wp:positionV relativeFrom="paragraph">
                    <wp:posOffset>16510</wp:posOffset>
                  </wp:positionV>
                  <wp:extent cx="2011680" cy="1508760"/>
                  <wp:effectExtent l="190500" t="190500" r="198120" b="186690"/>
                  <wp:wrapNone/>
                  <wp:docPr id="4" name="圖片 3" descr="一張含有 室內, 牆, 傢俱, 室內設計 的圖片&#10;&#10;自動產生的描述">
                    <a:extLst xmlns:a="http://schemas.openxmlformats.org/drawingml/2006/main">
                      <a:ext uri="{FF2B5EF4-FFF2-40B4-BE49-F238E27FC236}">
                        <a16:creationId xmlns:a16="http://schemas.microsoft.com/office/drawing/2014/main" id="{82908670-59E2-B6EC-CAFA-6082E0E99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descr="一張含有 室內, 牆, 傢俱, 室內設計 的圖片&#10;&#10;自動產生的描述">
                            <a:extLst>
                              <a:ext uri="{FF2B5EF4-FFF2-40B4-BE49-F238E27FC236}">
                                <a16:creationId xmlns:a16="http://schemas.microsoft.com/office/drawing/2014/main" id="{82908670-59E2-B6EC-CAFA-6082E0E99359}"/>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r>
      <w:tr w:rsidR="00E04F3A" w:rsidRPr="00D612A3" w14:paraId="5079580B" w14:textId="77777777" w:rsidTr="00E04F3A">
        <w:trPr>
          <w:trHeight w:val="64"/>
        </w:trPr>
        <w:tc>
          <w:tcPr>
            <w:tcW w:w="4267" w:type="dxa"/>
          </w:tcPr>
          <w:p w14:paraId="4445A0E3" w14:textId="77777777" w:rsidR="00E04F3A" w:rsidRPr="00D612A3" w:rsidRDefault="00E04F3A" w:rsidP="00E04F3A">
            <w:pPr>
              <w:spacing w:line="50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精油</w:t>
            </w:r>
            <w:proofErr w:type="gramStart"/>
            <w:r w:rsidRPr="00D612A3">
              <w:rPr>
                <w:rFonts w:ascii="標楷體" w:eastAsia="標楷體" w:hAnsi="標楷體" w:hint="eastAsia"/>
                <w:color w:val="000000" w:themeColor="text1"/>
                <w:sz w:val="28"/>
                <w:szCs w:val="28"/>
              </w:rPr>
              <w:t>調和舒</w:t>
            </w:r>
            <w:proofErr w:type="gramEnd"/>
            <w:r w:rsidRPr="00D612A3">
              <w:rPr>
                <w:rFonts w:ascii="標楷體" w:eastAsia="標楷體" w:hAnsi="標楷體" w:hint="eastAsia"/>
                <w:color w:val="000000" w:themeColor="text1"/>
                <w:sz w:val="28"/>
                <w:szCs w:val="28"/>
              </w:rPr>
              <w:t>壓課程</w:t>
            </w:r>
          </w:p>
        </w:tc>
        <w:tc>
          <w:tcPr>
            <w:tcW w:w="4289" w:type="dxa"/>
          </w:tcPr>
          <w:p w14:paraId="3E39F503" w14:textId="77777777" w:rsidR="00E04F3A" w:rsidRPr="00D612A3" w:rsidRDefault="00E04F3A" w:rsidP="00E04F3A">
            <w:pPr>
              <w:spacing w:line="50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探索自我及互相分享</w:t>
            </w:r>
          </w:p>
        </w:tc>
      </w:tr>
    </w:tbl>
    <w:p w14:paraId="208DA5ED" w14:textId="562063E8" w:rsidR="00D718D7" w:rsidRPr="00D612A3" w:rsidRDefault="00655B67" w:rsidP="00DD7CC5">
      <w:pPr>
        <w:widowControl w:val="0"/>
        <w:spacing w:beforeLines="50" w:before="180" w:line="400" w:lineRule="exact"/>
        <w:ind w:firstLineChars="303" w:firstLine="848"/>
        <w:contextualSpacing/>
        <w:outlineLvl w:val="1"/>
        <w:rPr>
          <w:rFonts w:ascii="標楷體" w:eastAsia="標楷體" w:hAnsi="標楷體"/>
          <w:bCs/>
          <w:color w:val="000000" w:themeColor="text1"/>
          <w:sz w:val="28"/>
          <w:szCs w:val="28"/>
        </w:rPr>
      </w:pPr>
      <w:bookmarkStart w:id="9" w:name="_Toc165647910"/>
      <w:r w:rsidRPr="00D612A3">
        <w:rPr>
          <w:rFonts w:ascii="標楷體" w:eastAsia="標楷體" w:hAnsi="標楷體" w:hint="eastAsia"/>
          <w:bCs/>
          <w:color w:val="000000" w:themeColor="text1"/>
          <w:sz w:val="28"/>
          <w:szCs w:val="28"/>
        </w:rPr>
        <w:lastRenderedPageBreak/>
        <w:t>二、</w:t>
      </w:r>
      <w:r w:rsidR="00D718D7" w:rsidRPr="00D612A3">
        <w:rPr>
          <w:rFonts w:ascii="標楷體" w:eastAsia="標楷體" w:hAnsi="標楷體" w:hint="eastAsia"/>
          <w:bCs/>
          <w:color w:val="000000" w:themeColor="text1"/>
          <w:sz w:val="28"/>
          <w:szCs w:val="28"/>
        </w:rPr>
        <w:t>多元性別</w:t>
      </w:r>
      <w:r w:rsidR="00C66991" w:rsidRPr="00D612A3">
        <w:rPr>
          <w:rFonts w:ascii="標楷體" w:eastAsia="標楷體" w:hAnsi="標楷體" w:hint="eastAsia"/>
          <w:bCs/>
          <w:color w:val="000000" w:themeColor="text1"/>
          <w:sz w:val="28"/>
          <w:szCs w:val="28"/>
        </w:rPr>
        <w:t>藥癮族群</w:t>
      </w:r>
      <w:bookmarkEnd w:id="9"/>
    </w:p>
    <w:p w14:paraId="669240D4" w14:textId="35B50859" w:rsidR="00C66991" w:rsidRPr="00D612A3" w:rsidRDefault="00C66991" w:rsidP="00655B67">
      <w:pPr>
        <w:spacing w:line="500" w:lineRule="exact"/>
        <w:ind w:leftChars="590" w:left="141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藥癮、HIV、LGBTQ+這三者是社會中常見被污名化的族群，單一</w:t>
      </w:r>
      <w:proofErr w:type="gramStart"/>
      <w:r w:rsidRPr="00D612A3">
        <w:rPr>
          <w:rFonts w:ascii="標楷體" w:eastAsia="標楷體" w:hAnsi="標楷體" w:hint="eastAsia"/>
          <w:color w:val="000000" w:themeColor="text1"/>
          <w:sz w:val="28"/>
          <w:szCs w:val="28"/>
        </w:rPr>
        <w:t>汙</w:t>
      </w:r>
      <w:proofErr w:type="gramEnd"/>
      <w:r w:rsidRPr="00D612A3">
        <w:rPr>
          <w:rFonts w:ascii="標楷體" w:eastAsia="標楷體" w:hAnsi="標楷體" w:hint="eastAsia"/>
          <w:color w:val="000000" w:themeColor="text1"/>
          <w:sz w:val="28"/>
          <w:szCs w:val="28"/>
        </w:rPr>
        <w:t>名已讓人倍感壓力，成為多重污名身分者所受到的壓力與批判更是加倍沉重。這也常使得當事人害怕曝光自己的身分而選擇隱匿，在道德、法律與關係需求中掙扎，面對難以排解的壓力與挫折又將其拉回使用毒品的負向循環中。</w:t>
      </w:r>
      <w:r w:rsidR="000D55EC" w:rsidRPr="00D612A3">
        <w:rPr>
          <w:rFonts w:ascii="標楷體" w:eastAsia="標楷體" w:hAnsi="標楷體" w:hint="eastAsia"/>
          <w:color w:val="000000" w:themeColor="text1"/>
          <w:sz w:val="28"/>
          <w:szCs w:val="28"/>
        </w:rPr>
        <w:t>為此本中心媒合並結合在地資源，建構多元族群友善網絡，</w:t>
      </w:r>
      <w:r w:rsidR="00B70FA7" w:rsidRPr="00D612A3">
        <w:rPr>
          <w:rFonts w:ascii="標楷體" w:eastAsia="標楷體" w:hAnsi="標楷體" w:hint="eastAsia"/>
          <w:color w:val="000000" w:themeColor="text1"/>
          <w:sz w:val="28"/>
          <w:szCs w:val="28"/>
        </w:rPr>
        <w:t>同時</w:t>
      </w:r>
      <w:r w:rsidR="000D55EC" w:rsidRPr="00D612A3">
        <w:rPr>
          <w:rFonts w:ascii="標楷體" w:eastAsia="標楷體" w:hAnsi="標楷體" w:hint="eastAsia"/>
          <w:color w:val="000000" w:themeColor="text1"/>
          <w:sz w:val="28"/>
          <w:szCs w:val="28"/>
        </w:rPr>
        <w:t>更了解毒品危害防制中心之功能，並認識多元性別友善相關資源。</w:t>
      </w:r>
    </w:p>
    <w:p w14:paraId="2232A17A" w14:textId="744A3DD6" w:rsidR="00775443" w:rsidRPr="00D612A3" w:rsidRDefault="00655B67" w:rsidP="00655B67">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w:t>
      </w:r>
      <w:proofErr w:type="gramStart"/>
      <w:r w:rsidRPr="00D612A3">
        <w:rPr>
          <w:rFonts w:ascii="標楷體" w:eastAsia="標楷體" w:hAnsi="標楷體" w:hint="eastAsia"/>
          <w:color w:val="000000" w:themeColor="text1"/>
          <w:sz w:val="28"/>
          <w:szCs w:val="28"/>
        </w:rPr>
        <w:t>一</w:t>
      </w:r>
      <w:proofErr w:type="gramEnd"/>
      <w:r w:rsidRPr="00D612A3">
        <w:rPr>
          <w:rFonts w:ascii="標楷體" w:eastAsia="標楷體" w:hAnsi="標楷體" w:hint="eastAsia"/>
          <w:color w:val="000000" w:themeColor="text1"/>
          <w:sz w:val="28"/>
          <w:szCs w:val="28"/>
        </w:rPr>
        <w:t>)</w:t>
      </w:r>
      <w:r w:rsidR="00775443" w:rsidRPr="00D612A3">
        <w:rPr>
          <w:rFonts w:ascii="標楷體" w:eastAsia="標楷體" w:hAnsi="標楷體" w:hint="eastAsia"/>
          <w:color w:val="000000" w:themeColor="text1"/>
          <w:sz w:val="28"/>
          <w:szCs w:val="28"/>
        </w:rPr>
        <w:t>LGBTQ+藥癮者人口分析</w:t>
      </w:r>
    </w:p>
    <w:p w14:paraId="0BBC223A" w14:textId="0A502201" w:rsidR="00775443" w:rsidRPr="00D612A3" w:rsidRDefault="00655B67" w:rsidP="00655B67">
      <w:pPr>
        <w:spacing w:line="500" w:lineRule="exact"/>
        <w:ind w:leftChars="590" w:left="184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w:t>
      </w:r>
      <w:r w:rsidR="00775443" w:rsidRPr="00D612A3">
        <w:rPr>
          <w:rFonts w:ascii="標楷體" w:eastAsia="標楷體" w:hAnsi="標楷體" w:hint="eastAsia"/>
          <w:color w:val="000000" w:themeColor="text1"/>
          <w:sz w:val="28"/>
          <w:szCs w:val="28"/>
        </w:rPr>
        <w:t>藥</w:t>
      </w:r>
      <w:proofErr w:type="gramStart"/>
      <w:r w:rsidR="00775443" w:rsidRPr="00D612A3">
        <w:rPr>
          <w:rFonts w:ascii="標楷體" w:eastAsia="標楷體" w:hAnsi="標楷體" w:hint="eastAsia"/>
          <w:color w:val="000000" w:themeColor="text1"/>
          <w:sz w:val="28"/>
          <w:szCs w:val="28"/>
        </w:rPr>
        <w:t>癮追輔</w:t>
      </w:r>
      <w:proofErr w:type="gramEnd"/>
      <w:r w:rsidR="00775443" w:rsidRPr="00D612A3">
        <w:rPr>
          <w:rFonts w:ascii="標楷體" w:eastAsia="標楷體" w:hAnsi="標楷體" w:hint="eastAsia"/>
          <w:color w:val="000000" w:themeColor="text1"/>
          <w:sz w:val="28"/>
          <w:szCs w:val="28"/>
        </w:rPr>
        <w:t>個案屬LGBTQ+增加，以生理性別男性為</w:t>
      </w:r>
      <w:proofErr w:type="gramStart"/>
      <w:r w:rsidR="00775443" w:rsidRPr="00D612A3">
        <w:rPr>
          <w:rFonts w:ascii="標楷體" w:eastAsia="標楷體" w:hAnsi="標楷體" w:hint="eastAsia"/>
          <w:color w:val="000000" w:themeColor="text1"/>
          <w:sz w:val="28"/>
          <w:szCs w:val="28"/>
        </w:rPr>
        <w:t>大宗，</w:t>
      </w:r>
      <w:proofErr w:type="gramEnd"/>
      <w:r w:rsidR="00775443" w:rsidRPr="00D612A3">
        <w:rPr>
          <w:rFonts w:ascii="標楷體" w:eastAsia="標楷體" w:hAnsi="標楷體" w:hint="eastAsia"/>
          <w:color w:val="000000" w:themeColor="text1"/>
          <w:sz w:val="28"/>
          <w:szCs w:val="28"/>
        </w:rPr>
        <w:t>其中年齡分布以壯年期30-49歲為大宗。</w:t>
      </w:r>
    </w:p>
    <w:p w14:paraId="4B79BD46" w14:textId="4BE0D5CD" w:rsidR="00775443" w:rsidRPr="00D612A3" w:rsidRDefault="00655B67" w:rsidP="00655B67">
      <w:pPr>
        <w:spacing w:line="500" w:lineRule="exact"/>
        <w:ind w:leftChars="590" w:left="184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w:t>
      </w:r>
      <w:r w:rsidR="00775443" w:rsidRPr="00D612A3">
        <w:rPr>
          <w:rFonts w:ascii="標楷體" w:eastAsia="標楷體" w:hAnsi="標楷體" w:hint="eastAsia"/>
          <w:color w:val="000000" w:themeColor="text1"/>
          <w:sz w:val="28"/>
          <w:szCs w:val="28"/>
        </w:rPr>
        <w:t>以施用第二級毒品(安非他命)為主</w:t>
      </w:r>
      <w:r w:rsidR="00775443" w:rsidRPr="00D612A3">
        <w:rPr>
          <w:rFonts w:ascii="標楷體" w:eastAsia="標楷體" w:hAnsi="標楷體"/>
          <w:color w:val="000000" w:themeColor="text1"/>
          <w:sz w:val="28"/>
          <w:szCs w:val="28"/>
        </w:rPr>
        <w:t xml:space="preserve">。 </w:t>
      </w:r>
    </w:p>
    <w:p w14:paraId="19F3E828" w14:textId="24E1AFE4" w:rsidR="00775443" w:rsidRPr="00D612A3" w:rsidRDefault="00655B67" w:rsidP="00655B67">
      <w:pPr>
        <w:spacing w:line="500" w:lineRule="exact"/>
        <w:ind w:leftChars="590" w:left="184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3、</w:t>
      </w:r>
      <w:r w:rsidR="00775443" w:rsidRPr="00D612A3">
        <w:rPr>
          <w:rFonts w:ascii="標楷體" w:eastAsia="標楷體" w:hAnsi="標楷體" w:hint="eastAsia"/>
          <w:color w:val="000000" w:themeColor="text1"/>
          <w:sz w:val="28"/>
          <w:szCs w:val="28"/>
        </w:rPr>
        <w:t>LGBTQ+</w:t>
      </w:r>
      <w:proofErr w:type="gramStart"/>
      <w:r w:rsidR="00775443" w:rsidRPr="00D612A3">
        <w:rPr>
          <w:rFonts w:ascii="標楷體" w:eastAsia="標楷體" w:hAnsi="標楷體" w:hint="eastAsia"/>
          <w:color w:val="000000" w:themeColor="text1"/>
          <w:sz w:val="28"/>
          <w:szCs w:val="28"/>
        </w:rPr>
        <w:t>追輔個案</w:t>
      </w:r>
      <w:proofErr w:type="gramEnd"/>
      <w:r w:rsidR="00B70FA7" w:rsidRPr="00D612A3">
        <w:rPr>
          <w:rFonts w:ascii="標楷體" w:eastAsia="標楷體" w:hAnsi="標楷體" w:hint="eastAsia"/>
          <w:color w:val="000000" w:themeColor="text1"/>
          <w:sz w:val="28"/>
          <w:szCs w:val="28"/>
        </w:rPr>
        <w:t>多數</w:t>
      </w:r>
      <w:r w:rsidR="00775443" w:rsidRPr="00D612A3">
        <w:rPr>
          <w:rFonts w:ascii="標楷體" w:eastAsia="標楷體" w:hAnsi="標楷體" w:hint="eastAsia"/>
          <w:color w:val="000000" w:themeColor="text1"/>
          <w:sz w:val="28"/>
          <w:szCs w:val="28"/>
        </w:rPr>
        <w:t>具HIV感染。</w:t>
      </w:r>
    </w:p>
    <w:tbl>
      <w:tblPr>
        <w:tblW w:w="8364" w:type="dxa"/>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35"/>
        <w:gridCol w:w="2340"/>
        <w:gridCol w:w="2489"/>
      </w:tblGrid>
      <w:tr w:rsidR="00836747" w:rsidRPr="00D612A3" w14:paraId="1C46F80F" w14:textId="77777777" w:rsidTr="00655B67">
        <w:trPr>
          <w:trHeight w:val="354"/>
        </w:trPr>
        <w:tc>
          <w:tcPr>
            <w:tcW w:w="3535" w:type="dxa"/>
            <w:shd w:val="clear" w:color="auto" w:fill="FFFFFF" w:themeFill="background1"/>
            <w:tcMar>
              <w:top w:w="15" w:type="dxa"/>
              <w:left w:w="108" w:type="dxa"/>
              <w:bottom w:w="0" w:type="dxa"/>
              <w:right w:w="108" w:type="dxa"/>
            </w:tcMar>
            <w:hideMark/>
          </w:tcPr>
          <w:p w14:paraId="3E92B4B4"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 </w:t>
            </w:r>
          </w:p>
        </w:tc>
        <w:tc>
          <w:tcPr>
            <w:tcW w:w="2340" w:type="dxa"/>
            <w:shd w:val="clear" w:color="auto" w:fill="FFFFFF" w:themeFill="background1"/>
            <w:tcMar>
              <w:top w:w="15" w:type="dxa"/>
              <w:left w:w="108" w:type="dxa"/>
              <w:bottom w:w="0" w:type="dxa"/>
              <w:right w:w="108" w:type="dxa"/>
            </w:tcMar>
            <w:vAlign w:val="center"/>
            <w:hideMark/>
          </w:tcPr>
          <w:p w14:paraId="1D2B312A"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111年</w:t>
            </w:r>
          </w:p>
        </w:tc>
        <w:tc>
          <w:tcPr>
            <w:tcW w:w="2489" w:type="dxa"/>
            <w:shd w:val="clear" w:color="auto" w:fill="FFFFFF" w:themeFill="background1"/>
            <w:tcMar>
              <w:top w:w="15" w:type="dxa"/>
              <w:left w:w="108" w:type="dxa"/>
              <w:bottom w:w="0" w:type="dxa"/>
              <w:right w:w="108" w:type="dxa"/>
            </w:tcMar>
            <w:vAlign w:val="center"/>
            <w:hideMark/>
          </w:tcPr>
          <w:p w14:paraId="1D09CE95"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112年</w:t>
            </w:r>
          </w:p>
        </w:tc>
      </w:tr>
      <w:tr w:rsidR="006C2DAA" w:rsidRPr="00D612A3" w14:paraId="6601907F" w14:textId="77777777" w:rsidTr="00655B67">
        <w:trPr>
          <w:trHeight w:val="254"/>
        </w:trPr>
        <w:tc>
          <w:tcPr>
            <w:tcW w:w="3535" w:type="dxa"/>
            <w:shd w:val="clear" w:color="auto" w:fill="FFFFFF" w:themeFill="background1"/>
            <w:tcMar>
              <w:top w:w="15" w:type="dxa"/>
              <w:left w:w="108" w:type="dxa"/>
              <w:bottom w:w="0" w:type="dxa"/>
              <w:right w:w="108" w:type="dxa"/>
            </w:tcMar>
            <w:hideMark/>
          </w:tcPr>
          <w:p w14:paraId="69A70754" w14:textId="77777777" w:rsidR="006C2DAA" w:rsidRPr="00D612A3" w:rsidRDefault="006C2DAA" w:rsidP="00775443">
            <w:pPr>
              <w:spacing w:line="500" w:lineRule="exact"/>
              <w:ind w:firstLineChars="55" w:firstLine="154"/>
              <w:rPr>
                <w:rFonts w:ascii="標楷體" w:eastAsia="標楷體" w:hAnsi="標楷體"/>
                <w:color w:val="000000" w:themeColor="text1"/>
                <w:sz w:val="28"/>
                <w:szCs w:val="28"/>
              </w:rPr>
            </w:pPr>
            <w:r w:rsidRPr="00D612A3">
              <w:rPr>
                <w:rFonts w:ascii="標楷體" w:eastAsia="標楷體" w:hAnsi="標楷體" w:hint="eastAsia"/>
                <w:b/>
                <w:bCs/>
                <w:color w:val="000000" w:themeColor="text1"/>
                <w:sz w:val="28"/>
                <w:szCs w:val="28"/>
              </w:rPr>
              <w:t>生理性別</w:t>
            </w:r>
          </w:p>
        </w:tc>
        <w:tc>
          <w:tcPr>
            <w:tcW w:w="4829" w:type="dxa"/>
            <w:gridSpan w:val="2"/>
            <w:shd w:val="clear" w:color="auto" w:fill="FFFFFF" w:themeFill="background1"/>
            <w:tcMar>
              <w:top w:w="15" w:type="dxa"/>
              <w:left w:w="108" w:type="dxa"/>
              <w:bottom w:w="0" w:type="dxa"/>
              <w:right w:w="108" w:type="dxa"/>
            </w:tcMar>
            <w:hideMark/>
          </w:tcPr>
          <w:p w14:paraId="37AC3F34" w14:textId="4DC3F6F9" w:rsidR="006C2DAA" w:rsidRPr="00D612A3" w:rsidRDefault="006C2DAA"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 </w:t>
            </w:r>
          </w:p>
        </w:tc>
      </w:tr>
      <w:tr w:rsidR="00836747" w:rsidRPr="00D612A3" w14:paraId="6992C989" w14:textId="77777777" w:rsidTr="00655B67">
        <w:trPr>
          <w:trHeight w:val="254"/>
        </w:trPr>
        <w:tc>
          <w:tcPr>
            <w:tcW w:w="3535" w:type="dxa"/>
            <w:shd w:val="clear" w:color="auto" w:fill="FFFFFF" w:themeFill="background1"/>
            <w:tcMar>
              <w:top w:w="15" w:type="dxa"/>
              <w:left w:w="108" w:type="dxa"/>
              <w:bottom w:w="0" w:type="dxa"/>
              <w:right w:w="108" w:type="dxa"/>
            </w:tcMar>
            <w:hideMark/>
          </w:tcPr>
          <w:p w14:paraId="65113379" w14:textId="5B63E4FB"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生理性別男性</w:t>
            </w:r>
          </w:p>
        </w:tc>
        <w:tc>
          <w:tcPr>
            <w:tcW w:w="2340" w:type="dxa"/>
            <w:shd w:val="clear" w:color="auto" w:fill="FFFFFF" w:themeFill="background1"/>
            <w:tcMar>
              <w:top w:w="15" w:type="dxa"/>
              <w:left w:w="108" w:type="dxa"/>
              <w:bottom w:w="0" w:type="dxa"/>
              <w:right w:w="108" w:type="dxa"/>
            </w:tcMar>
            <w:hideMark/>
          </w:tcPr>
          <w:p w14:paraId="5FF092E7"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87</w:t>
            </w:r>
          </w:p>
        </w:tc>
        <w:tc>
          <w:tcPr>
            <w:tcW w:w="2489" w:type="dxa"/>
            <w:shd w:val="clear" w:color="auto" w:fill="FFFFFF" w:themeFill="background1"/>
            <w:tcMar>
              <w:top w:w="15" w:type="dxa"/>
              <w:left w:w="108" w:type="dxa"/>
              <w:bottom w:w="0" w:type="dxa"/>
              <w:right w:w="108" w:type="dxa"/>
            </w:tcMar>
            <w:hideMark/>
          </w:tcPr>
          <w:p w14:paraId="2B40A1FA"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93</w:t>
            </w:r>
          </w:p>
        </w:tc>
      </w:tr>
      <w:tr w:rsidR="00836747" w:rsidRPr="00D612A3" w14:paraId="56FEEF60" w14:textId="77777777" w:rsidTr="00655B67">
        <w:trPr>
          <w:trHeight w:val="254"/>
        </w:trPr>
        <w:tc>
          <w:tcPr>
            <w:tcW w:w="3535" w:type="dxa"/>
            <w:shd w:val="clear" w:color="auto" w:fill="FFFFFF" w:themeFill="background1"/>
            <w:tcMar>
              <w:top w:w="15" w:type="dxa"/>
              <w:left w:w="108" w:type="dxa"/>
              <w:bottom w:w="0" w:type="dxa"/>
              <w:right w:w="108" w:type="dxa"/>
            </w:tcMar>
            <w:hideMark/>
          </w:tcPr>
          <w:p w14:paraId="3F4A852E" w14:textId="1758F0A6"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生理性別女性</w:t>
            </w:r>
          </w:p>
        </w:tc>
        <w:tc>
          <w:tcPr>
            <w:tcW w:w="2340" w:type="dxa"/>
            <w:shd w:val="clear" w:color="auto" w:fill="FFFFFF" w:themeFill="background1"/>
            <w:tcMar>
              <w:top w:w="15" w:type="dxa"/>
              <w:left w:w="108" w:type="dxa"/>
              <w:bottom w:w="0" w:type="dxa"/>
              <w:right w:w="108" w:type="dxa"/>
            </w:tcMar>
            <w:hideMark/>
          </w:tcPr>
          <w:p w14:paraId="28E40B95"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5</w:t>
            </w:r>
          </w:p>
        </w:tc>
        <w:tc>
          <w:tcPr>
            <w:tcW w:w="2489" w:type="dxa"/>
            <w:shd w:val="clear" w:color="auto" w:fill="FFFFFF" w:themeFill="background1"/>
            <w:tcMar>
              <w:top w:w="15" w:type="dxa"/>
              <w:left w:w="108" w:type="dxa"/>
              <w:bottom w:w="0" w:type="dxa"/>
              <w:right w:w="108" w:type="dxa"/>
            </w:tcMar>
            <w:hideMark/>
          </w:tcPr>
          <w:p w14:paraId="4F9D0CC0"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8</w:t>
            </w:r>
          </w:p>
        </w:tc>
      </w:tr>
      <w:tr w:rsidR="006C2DAA" w:rsidRPr="00D612A3" w14:paraId="6BB054D4" w14:textId="77777777" w:rsidTr="00655B67">
        <w:trPr>
          <w:trHeight w:val="254"/>
        </w:trPr>
        <w:tc>
          <w:tcPr>
            <w:tcW w:w="3535" w:type="dxa"/>
            <w:shd w:val="clear" w:color="auto" w:fill="FFFFFF" w:themeFill="background1"/>
            <w:tcMar>
              <w:top w:w="15" w:type="dxa"/>
              <w:left w:w="108" w:type="dxa"/>
              <w:bottom w:w="0" w:type="dxa"/>
              <w:right w:w="108" w:type="dxa"/>
            </w:tcMar>
            <w:hideMark/>
          </w:tcPr>
          <w:p w14:paraId="0D32169C" w14:textId="77777777" w:rsidR="006C2DAA" w:rsidRPr="00D612A3" w:rsidRDefault="006C2DAA" w:rsidP="00775443">
            <w:pPr>
              <w:spacing w:line="500" w:lineRule="exact"/>
              <w:ind w:firstLineChars="55" w:firstLine="154"/>
              <w:rPr>
                <w:rFonts w:ascii="標楷體" w:eastAsia="標楷體" w:hAnsi="標楷體"/>
                <w:b/>
                <w:bCs/>
                <w:color w:val="000000" w:themeColor="text1"/>
                <w:sz w:val="28"/>
                <w:szCs w:val="28"/>
              </w:rPr>
            </w:pPr>
            <w:r w:rsidRPr="00D612A3">
              <w:rPr>
                <w:rFonts w:ascii="標楷體" w:eastAsia="標楷體" w:hAnsi="標楷體" w:hint="eastAsia"/>
                <w:b/>
                <w:bCs/>
                <w:color w:val="000000" w:themeColor="text1"/>
                <w:sz w:val="28"/>
                <w:szCs w:val="28"/>
              </w:rPr>
              <w:t>年齡</w:t>
            </w:r>
          </w:p>
        </w:tc>
        <w:tc>
          <w:tcPr>
            <w:tcW w:w="4829" w:type="dxa"/>
            <w:gridSpan w:val="2"/>
            <w:shd w:val="clear" w:color="auto" w:fill="FFFFFF" w:themeFill="background1"/>
            <w:tcMar>
              <w:top w:w="15" w:type="dxa"/>
              <w:left w:w="108" w:type="dxa"/>
              <w:bottom w:w="0" w:type="dxa"/>
              <w:right w:w="108" w:type="dxa"/>
            </w:tcMar>
            <w:hideMark/>
          </w:tcPr>
          <w:p w14:paraId="15940C80" w14:textId="2F8D7755" w:rsidR="006C2DAA" w:rsidRPr="00D612A3" w:rsidRDefault="006C2DAA" w:rsidP="006C2DAA">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 </w:t>
            </w:r>
          </w:p>
        </w:tc>
      </w:tr>
      <w:tr w:rsidR="00836747" w:rsidRPr="00D612A3" w14:paraId="744D7F3C" w14:textId="77777777" w:rsidTr="00655B67">
        <w:trPr>
          <w:trHeight w:val="254"/>
        </w:trPr>
        <w:tc>
          <w:tcPr>
            <w:tcW w:w="3535" w:type="dxa"/>
            <w:shd w:val="clear" w:color="auto" w:fill="FFFFFF" w:themeFill="background1"/>
            <w:tcMar>
              <w:top w:w="15" w:type="dxa"/>
              <w:left w:w="108" w:type="dxa"/>
              <w:bottom w:w="0" w:type="dxa"/>
              <w:right w:w="108" w:type="dxa"/>
            </w:tcMar>
            <w:vAlign w:val="center"/>
            <w:hideMark/>
          </w:tcPr>
          <w:p w14:paraId="66B32A0C"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30-49歲</w:t>
            </w:r>
          </w:p>
        </w:tc>
        <w:tc>
          <w:tcPr>
            <w:tcW w:w="2340" w:type="dxa"/>
            <w:shd w:val="clear" w:color="auto" w:fill="FFFFFF" w:themeFill="background1"/>
            <w:tcMar>
              <w:top w:w="15" w:type="dxa"/>
              <w:left w:w="108" w:type="dxa"/>
              <w:bottom w:w="0" w:type="dxa"/>
              <w:right w:w="108" w:type="dxa"/>
            </w:tcMar>
            <w:vAlign w:val="center"/>
            <w:hideMark/>
          </w:tcPr>
          <w:p w14:paraId="0260F0E5"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74</w:t>
            </w:r>
          </w:p>
        </w:tc>
        <w:tc>
          <w:tcPr>
            <w:tcW w:w="2489" w:type="dxa"/>
            <w:shd w:val="clear" w:color="auto" w:fill="FFFFFF" w:themeFill="background1"/>
            <w:tcMar>
              <w:top w:w="15" w:type="dxa"/>
              <w:left w:w="108" w:type="dxa"/>
              <w:bottom w:w="0" w:type="dxa"/>
              <w:right w:w="108" w:type="dxa"/>
            </w:tcMar>
            <w:vAlign w:val="center"/>
            <w:hideMark/>
          </w:tcPr>
          <w:p w14:paraId="5C062F32"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75</w:t>
            </w:r>
          </w:p>
        </w:tc>
      </w:tr>
      <w:tr w:rsidR="006C2DAA" w:rsidRPr="00D612A3" w14:paraId="12A3CF70" w14:textId="77777777" w:rsidTr="00655B67">
        <w:trPr>
          <w:trHeight w:val="254"/>
        </w:trPr>
        <w:tc>
          <w:tcPr>
            <w:tcW w:w="3535" w:type="dxa"/>
            <w:shd w:val="clear" w:color="auto" w:fill="FFFFFF" w:themeFill="background1"/>
            <w:tcMar>
              <w:top w:w="15" w:type="dxa"/>
              <w:left w:w="108" w:type="dxa"/>
              <w:bottom w:w="0" w:type="dxa"/>
              <w:right w:w="108" w:type="dxa"/>
            </w:tcMar>
            <w:hideMark/>
          </w:tcPr>
          <w:p w14:paraId="5C170B1E" w14:textId="77777777" w:rsidR="006C2DAA" w:rsidRPr="00D612A3" w:rsidRDefault="006C2DAA" w:rsidP="00775443">
            <w:pPr>
              <w:spacing w:line="500" w:lineRule="exact"/>
              <w:ind w:firstLineChars="55" w:firstLine="154"/>
              <w:rPr>
                <w:rFonts w:ascii="標楷體" w:eastAsia="標楷體" w:hAnsi="標楷體"/>
                <w:b/>
                <w:bCs/>
                <w:color w:val="000000" w:themeColor="text1"/>
                <w:sz w:val="28"/>
                <w:szCs w:val="28"/>
              </w:rPr>
            </w:pPr>
            <w:r w:rsidRPr="00D612A3">
              <w:rPr>
                <w:rFonts w:ascii="標楷體" w:eastAsia="標楷體" w:hAnsi="標楷體" w:hint="eastAsia"/>
                <w:b/>
                <w:bCs/>
                <w:color w:val="000000" w:themeColor="text1"/>
                <w:sz w:val="28"/>
                <w:szCs w:val="28"/>
              </w:rPr>
              <w:t>施用毒品</w:t>
            </w:r>
          </w:p>
        </w:tc>
        <w:tc>
          <w:tcPr>
            <w:tcW w:w="4829" w:type="dxa"/>
            <w:gridSpan w:val="2"/>
            <w:shd w:val="clear" w:color="auto" w:fill="FFFFFF" w:themeFill="background1"/>
            <w:tcMar>
              <w:top w:w="15" w:type="dxa"/>
              <w:left w:w="108" w:type="dxa"/>
              <w:bottom w:w="0" w:type="dxa"/>
              <w:right w:w="108" w:type="dxa"/>
            </w:tcMar>
            <w:hideMark/>
          </w:tcPr>
          <w:p w14:paraId="0E0C8DAD" w14:textId="4EF8D946" w:rsidR="006C2DAA" w:rsidRPr="00D612A3" w:rsidRDefault="006C2DAA" w:rsidP="006C2DAA">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 </w:t>
            </w:r>
          </w:p>
        </w:tc>
      </w:tr>
      <w:tr w:rsidR="00836747" w:rsidRPr="00D612A3" w14:paraId="757A13C0" w14:textId="77777777" w:rsidTr="00655B67">
        <w:trPr>
          <w:trHeight w:val="254"/>
        </w:trPr>
        <w:tc>
          <w:tcPr>
            <w:tcW w:w="3535" w:type="dxa"/>
            <w:shd w:val="clear" w:color="auto" w:fill="FFFFFF" w:themeFill="background1"/>
            <w:tcMar>
              <w:top w:w="15" w:type="dxa"/>
              <w:left w:w="108" w:type="dxa"/>
              <w:bottom w:w="0" w:type="dxa"/>
              <w:right w:w="108" w:type="dxa"/>
            </w:tcMar>
            <w:hideMark/>
          </w:tcPr>
          <w:p w14:paraId="3159A7E5"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第2級</w:t>
            </w:r>
          </w:p>
        </w:tc>
        <w:tc>
          <w:tcPr>
            <w:tcW w:w="2340" w:type="dxa"/>
            <w:shd w:val="clear" w:color="auto" w:fill="FFFFFF" w:themeFill="background1"/>
            <w:tcMar>
              <w:top w:w="15" w:type="dxa"/>
              <w:left w:w="108" w:type="dxa"/>
              <w:bottom w:w="0" w:type="dxa"/>
              <w:right w:w="108" w:type="dxa"/>
            </w:tcMar>
            <w:hideMark/>
          </w:tcPr>
          <w:p w14:paraId="578ADC79"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89</w:t>
            </w:r>
          </w:p>
        </w:tc>
        <w:tc>
          <w:tcPr>
            <w:tcW w:w="2489" w:type="dxa"/>
            <w:shd w:val="clear" w:color="auto" w:fill="FFFFFF" w:themeFill="background1"/>
            <w:tcMar>
              <w:top w:w="15" w:type="dxa"/>
              <w:left w:w="108" w:type="dxa"/>
              <w:bottom w:w="0" w:type="dxa"/>
              <w:right w:w="108" w:type="dxa"/>
            </w:tcMar>
            <w:hideMark/>
          </w:tcPr>
          <w:p w14:paraId="0538F776"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98</w:t>
            </w:r>
          </w:p>
        </w:tc>
      </w:tr>
      <w:tr w:rsidR="006C2DAA" w:rsidRPr="00D612A3" w14:paraId="4DF5D017" w14:textId="77777777" w:rsidTr="00655B67">
        <w:trPr>
          <w:trHeight w:val="254"/>
        </w:trPr>
        <w:tc>
          <w:tcPr>
            <w:tcW w:w="3535" w:type="dxa"/>
            <w:shd w:val="clear" w:color="auto" w:fill="FFFFFF" w:themeFill="background1"/>
            <w:tcMar>
              <w:top w:w="15" w:type="dxa"/>
              <w:left w:w="108" w:type="dxa"/>
              <w:bottom w:w="0" w:type="dxa"/>
              <w:right w:w="108" w:type="dxa"/>
            </w:tcMar>
            <w:hideMark/>
          </w:tcPr>
          <w:p w14:paraId="67549B31" w14:textId="77777777" w:rsidR="006C2DAA" w:rsidRPr="00D612A3" w:rsidRDefault="006C2DAA" w:rsidP="00775443">
            <w:pPr>
              <w:spacing w:line="500" w:lineRule="exact"/>
              <w:ind w:firstLineChars="55" w:firstLine="154"/>
              <w:rPr>
                <w:rFonts w:ascii="標楷體" w:eastAsia="標楷體" w:hAnsi="標楷體"/>
                <w:color w:val="000000" w:themeColor="text1"/>
                <w:sz w:val="28"/>
                <w:szCs w:val="28"/>
              </w:rPr>
            </w:pPr>
            <w:r w:rsidRPr="00D612A3">
              <w:rPr>
                <w:rFonts w:ascii="標楷體" w:eastAsia="標楷體" w:hAnsi="標楷體" w:hint="eastAsia"/>
                <w:b/>
                <w:bCs/>
                <w:color w:val="000000" w:themeColor="text1"/>
                <w:sz w:val="28"/>
                <w:szCs w:val="28"/>
              </w:rPr>
              <w:t>人類免疫缺乏病毒(HIV)</w:t>
            </w:r>
          </w:p>
        </w:tc>
        <w:tc>
          <w:tcPr>
            <w:tcW w:w="4829" w:type="dxa"/>
            <w:gridSpan w:val="2"/>
            <w:shd w:val="clear" w:color="auto" w:fill="FFFFFF" w:themeFill="background1"/>
            <w:tcMar>
              <w:top w:w="15" w:type="dxa"/>
              <w:left w:w="108" w:type="dxa"/>
              <w:bottom w:w="0" w:type="dxa"/>
              <w:right w:w="108" w:type="dxa"/>
            </w:tcMar>
            <w:hideMark/>
          </w:tcPr>
          <w:p w14:paraId="31E2341B" w14:textId="16715855" w:rsidR="006C2DAA" w:rsidRPr="00D612A3" w:rsidRDefault="006C2DAA"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 </w:t>
            </w:r>
          </w:p>
        </w:tc>
      </w:tr>
      <w:tr w:rsidR="00836747" w:rsidRPr="00D612A3" w14:paraId="7BE812F4" w14:textId="77777777" w:rsidTr="00655B67">
        <w:trPr>
          <w:trHeight w:val="254"/>
        </w:trPr>
        <w:tc>
          <w:tcPr>
            <w:tcW w:w="3535" w:type="dxa"/>
            <w:shd w:val="clear" w:color="auto" w:fill="FFFFFF" w:themeFill="background1"/>
            <w:tcMar>
              <w:top w:w="15" w:type="dxa"/>
              <w:left w:w="108" w:type="dxa"/>
              <w:bottom w:w="0" w:type="dxa"/>
              <w:right w:w="108" w:type="dxa"/>
            </w:tcMar>
            <w:hideMark/>
          </w:tcPr>
          <w:p w14:paraId="6A3CEBDA"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是</w:t>
            </w:r>
          </w:p>
        </w:tc>
        <w:tc>
          <w:tcPr>
            <w:tcW w:w="2340" w:type="dxa"/>
            <w:shd w:val="clear" w:color="auto" w:fill="FFFFFF" w:themeFill="background1"/>
            <w:tcMar>
              <w:top w:w="15" w:type="dxa"/>
              <w:left w:w="108" w:type="dxa"/>
              <w:bottom w:w="0" w:type="dxa"/>
              <w:right w:w="108" w:type="dxa"/>
            </w:tcMar>
            <w:hideMark/>
          </w:tcPr>
          <w:p w14:paraId="3E3100CF"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67</w:t>
            </w:r>
          </w:p>
        </w:tc>
        <w:tc>
          <w:tcPr>
            <w:tcW w:w="2489" w:type="dxa"/>
            <w:shd w:val="clear" w:color="auto" w:fill="FFFFFF" w:themeFill="background1"/>
            <w:tcMar>
              <w:top w:w="15" w:type="dxa"/>
              <w:left w:w="108" w:type="dxa"/>
              <w:bottom w:w="0" w:type="dxa"/>
              <w:right w:w="108" w:type="dxa"/>
            </w:tcMar>
            <w:hideMark/>
          </w:tcPr>
          <w:p w14:paraId="78F8CD47"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70</w:t>
            </w:r>
          </w:p>
        </w:tc>
      </w:tr>
      <w:tr w:rsidR="00836747" w:rsidRPr="00D612A3" w14:paraId="2D409288" w14:textId="77777777" w:rsidTr="00655B67">
        <w:trPr>
          <w:trHeight w:val="254"/>
        </w:trPr>
        <w:tc>
          <w:tcPr>
            <w:tcW w:w="3535" w:type="dxa"/>
            <w:shd w:val="clear" w:color="auto" w:fill="FFFFFF" w:themeFill="background1"/>
            <w:tcMar>
              <w:top w:w="15" w:type="dxa"/>
              <w:left w:w="108" w:type="dxa"/>
              <w:bottom w:w="0" w:type="dxa"/>
              <w:right w:w="108" w:type="dxa"/>
            </w:tcMar>
            <w:hideMark/>
          </w:tcPr>
          <w:p w14:paraId="112C05B7"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否</w:t>
            </w:r>
          </w:p>
        </w:tc>
        <w:tc>
          <w:tcPr>
            <w:tcW w:w="2340" w:type="dxa"/>
            <w:shd w:val="clear" w:color="auto" w:fill="FFFFFF" w:themeFill="background1"/>
            <w:tcMar>
              <w:top w:w="15" w:type="dxa"/>
              <w:left w:w="108" w:type="dxa"/>
              <w:bottom w:w="0" w:type="dxa"/>
              <w:right w:w="108" w:type="dxa"/>
            </w:tcMar>
            <w:hideMark/>
          </w:tcPr>
          <w:p w14:paraId="60E406AF"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25</w:t>
            </w:r>
          </w:p>
        </w:tc>
        <w:tc>
          <w:tcPr>
            <w:tcW w:w="2489" w:type="dxa"/>
            <w:shd w:val="clear" w:color="auto" w:fill="FFFFFF" w:themeFill="background1"/>
            <w:tcMar>
              <w:top w:w="15" w:type="dxa"/>
              <w:left w:w="108" w:type="dxa"/>
              <w:bottom w:w="0" w:type="dxa"/>
              <w:right w:w="108" w:type="dxa"/>
            </w:tcMar>
            <w:hideMark/>
          </w:tcPr>
          <w:p w14:paraId="26E1532C" w14:textId="77777777" w:rsidR="00775443" w:rsidRPr="00D612A3" w:rsidRDefault="00775443" w:rsidP="00775443">
            <w:pPr>
              <w:spacing w:line="500" w:lineRule="exact"/>
              <w:ind w:firstLineChars="354" w:firstLine="99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31</w:t>
            </w:r>
          </w:p>
        </w:tc>
      </w:tr>
    </w:tbl>
    <w:p w14:paraId="5A09970A" w14:textId="77777777" w:rsidR="00655B67" w:rsidRPr="00D612A3" w:rsidRDefault="00655B67" w:rsidP="00775443">
      <w:pPr>
        <w:spacing w:line="500" w:lineRule="exact"/>
        <w:ind w:firstLineChars="354" w:firstLine="991"/>
        <w:rPr>
          <w:rFonts w:ascii="標楷體" w:eastAsia="標楷體" w:hAnsi="標楷體"/>
          <w:color w:val="000000" w:themeColor="text1"/>
          <w:sz w:val="28"/>
          <w:szCs w:val="28"/>
        </w:rPr>
      </w:pPr>
    </w:p>
    <w:p w14:paraId="62C59B3C" w14:textId="77777777" w:rsidR="00457803" w:rsidRPr="00D612A3" w:rsidRDefault="00457803" w:rsidP="00775443">
      <w:pPr>
        <w:spacing w:line="500" w:lineRule="exact"/>
        <w:ind w:firstLineChars="354" w:firstLine="991"/>
        <w:rPr>
          <w:rFonts w:ascii="標楷體" w:eastAsia="標楷體" w:hAnsi="標楷體"/>
          <w:color w:val="000000" w:themeColor="text1"/>
          <w:sz w:val="28"/>
          <w:szCs w:val="28"/>
        </w:rPr>
      </w:pPr>
    </w:p>
    <w:p w14:paraId="15052E7B" w14:textId="740EDB9C" w:rsidR="00775443" w:rsidRPr="00D612A3" w:rsidRDefault="00655B67" w:rsidP="00655B67">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lastRenderedPageBreak/>
        <w:t>(二)</w:t>
      </w:r>
      <w:r w:rsidR="00775443" w:rsidRPr="00D612A3">
        <w:rPr>
          <w:rFonts w:ascii="標楷體" w:eastAsia="標楷體" w:hAnsi="標楷體" w:hint="eastAsia"/>
          <w:color w:val="000000" w:themeColor="text1"/>
          <w:sz w:val="28"/>
          <w:szCs w:val="28"/>
        </w:rPr>
        <w:t>LGBTQ+藥癮者服務策略</w:t>
      </w:r>
    </w:p>
    <w:p w14:paraId="4D0C796E" w14:textId="3D5CACB5" w:rsidR="00E87019" w:rsidRPr="00D612A3" w:rsidRDefault="00775443" w:rsidP="00655B67">
      <w:pPr>
        <w:spacing w:line="500" w:lineRule="exact"/>
        <w:ind w:leftChars="650" w:left="1560"/>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透過跨領域合作，建立LGBTQ+藥癮族群正確的資訊來源與正向支持，增進自我覺察、良好支持系統與壓力因應方式，學習以健康的方式面對關係需求，降低依賴毒品及再犯的可能性，發展健康正向的親密關係</w:t>
      </w:r>
      <w:r w:rsidR="00873ACE" w:rsidRPr="00D612A3">
        <w:rPr>
          <w:rFonts w:ascii="標楷體" w:eastAsia="標楷體" w:hAnsi="標楷體" w:hint="eastAsia"/>
          <w:color w:val="000000" w:themeColor="text1"/>
          <w:sz w:val="28"/>
          <w:szCs w:val="28"/>
        </w:rPr>
        <w:t>。</w:t>
      </w:r>
    </w:p>
    <w:p w14:paraId="5641C15F" w14:textId="2508E978" w:rsidR="00775443" w:rsidRPr="00D612A3" w:rsidRDefault="00655B67" w:rsidP="00655B67">
      <w:pPr>
        <w:pStyle w:val="Textbody"/>
        <w:spacing w:line="500" w:lineRule="exact"/>
        <w:ind w:leftChars="413" w:left="1559" w:hangingChars="203" w:hanging="568"/>
        <w:jc w:val="both"/>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(三)</w:t>
      </w:r>
      <w:r w:rsidR="00775443" w:rsidRPr="00D612A3">
        <w:rPr>
          <w:rFonts w:ascii="標楷體" w:eastAsia="標楷體" w:hAnsi="標楷體" w:hint="eastAsia"/>
          <w:color w:val="000000" w:themeColor="text1"/>
          <w:sz w:val="28"/>
          <w:szCs w:val="28"/>
        </w:rPr>
        <w:t>LGBTQ+藥癮者服務方案</w:t>
      </w:r>
    </w:p>
    <w:p w14:paraId="3A7FDCAE" w14:textId="675AB1ED" w:rsidR="00775443" w:rsidRPr="00D612A3" w:rsidRDefault="00655B67" w:rsidP="00DD7CC5">
      <w:pPr>
        <w:spacing w:line="500" w:lineRule="exact"/>
        <w:ind w:leftChars="590" w:left="1842" w:hangingChars="152" w:hanging="426"/>
        <w:outlineLvl w:val="2"/>
        <w:rPr>
          <w:rFonts w:ascii="標楷體" w:eastAsia="標楷體" w:hAnsi="標楷體"/>
          <w:color w:val="000000" w:themeColor="text1"/>
          <w:sz w:val="28"/>
          <w:szCs w:val="28"/>
        </w:rPr>
      </w:pPr>
      <w:bookmarkStart w:id="10" w:name="_Toc165647911"/>
      <w:r w:rsidRPr="00D612A3">
        <w:rPr>
          <w:rFonts w:ascii="標楷體" w:eastAsia="標楷體" w:hAnsi="標楷體" w:hint="eastAsia"/>
          <w:color w:val="000000" w:themeColor="text1"/>
          <w:sz w:val="28"/>
          <w:szCs w:val="28"/>
        </w:rPr>
        <w:t>1、</w:t>
      </w:r>
      <w:r w:rsidR="00775443" w:rsidRPr="00D612A3">
        <w:rPr>
          <w:rFonts w:ascii="標楷體" w:eastAsia="標楷體" w:hAnsi="標楷體" w:hint="eastAsia"/>
          <w:color w:val="000000" w:themeColor="text1"/>
          <w:sz w:val="28"/>
          <w:szCs w:val="28"/>
        </w:rPr>
        <w:t>「擁抱愛 異同前行」多元性別處遇計畫</w:t>
      </w:r>
      <w:bookmarkEnd w:id="10"/>
    </w:p>
    <w:p w14:paraId="3CBECC68" w14:textId="33256E66" w:rsidR="000D55EC" w:rsidRPr="00D612A3" w:rsidRDefault="00B70FA7" w:rsidP="00655B67">
      <w:pPr>
        <w:spacing w:line="500" w:lineRule="exact"/>
        <w:ind w:leftChars="767" w:left="184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結合</w:t>
      </w:r>
      <w:r w:rsidR="000D55EC" w:rsidRPr="00D612A3">
        <w:rPr>
          <w:rFonts w:ascii="標楷體" w:eastAsia="標楷體" w:hAnsi="標楷體" w:hint="eastAsia"/>
          <w:color w:val="000000" w:themeColor="text1"/>
          <w:sz w:val="28"/>
          <w:szCs w:val="28"/>
        </w:rPr>
        <w:t>在地資源</w:t>
      </w:r>
      <w:r w:rsidR="00340A79" w:rsidRPr="00D612A3">
        <w:rPr>
          <w:rFonts w:ascii="標楷體" w:eastAsia="標楷體" w:hAnsi="標楷體" w:hint="eastAsia"/>
          <w:color w:val="000000" w:themeColor="text1"/>
          <w:sz w:val="28"/>
          <w:szCs w:val="28"/>
        </w:rPr>
        <w:t>南方彩虹街6號</w:t>
      </w:r>
      <w:r w:rsidR="000D55EC" w:rsidRPr="00D612A3">
        <w:rPr>
          <w:rFonts w:ascii="標楷體" w:eastAsia="標楷體" w:hAnsi="標楷體" w:hint="eastAsia"/>
          <w:color w:val="000000" w:themeColor="text1"/>
          <w:sz w:val="28"/>
          <w:szCs w:val="28"/>
        </w:rPr>
        <w:t>，透過團體課程強化</w:t>
      </w:r>
      <w:r w:rsidR="000D55EC" w:rsidRPr="00D612A3">
        <w:rPr>
          <w:rFonts w:ascii="標楷體" w:eastAsia="標楷體" w:hAnsi="標楷體" w:hint="eastAsia"/>
          <w:b/>
          <w:bCs/>
          <w:color w:val="000000" w:themeColor="text1"/>
          <w:sz w:val="28"/>
          <w:szCs w:val="28"/>
        </w:rPr>
        <w:t>LGBTQ+</w:t>
      </w:r>
      <w:r w:rsidR="000D55EC" w:rsidRPr="00D612A3">
        <w:rPr>
          <w:rFonts w:ascii="標楷體" w:eastAsia="標楷體" w:hAnsi="標楷體" w:hint="eastAsia"/>
          <w:color w:val="000000" w:themeColor="text1"/>
          <w:sz w:val="28"/>
          <w:szCs w:val="28"/>
        </w:rPr>
        <w:t>藥癮者自信心、自我接納、壓力調適與溝通能力，使這族群的夥伴建立更好的自我照顧維護心理健康，同時也引入毒品危害防制的教育課程，強調非法物質濫用所造成的身心健康、人際關係的影響，期待</w:t>
      </w:r>
      <w:proofErr w:type="gramStart"/>
      <w:r w:rsidR="000D55EC" w:rsidRPr="00D612A3">
        <w:rPr>
          <w:rFonts w:ascii="標楷體" w:eastAsia="標楷體" w:hAnsi="標楷體" w:hint="eastAsia"/>
          <w:color w:val="000000" w:themeColor="text1"/>
          <w:sz w:val="28"/>
          <w:szCs w:val="28"/>
        </w:rPr>
        <w:t>群體間能成為</w:t>
      </w:r>
      <w:proofErr w:type="gramEnd"/>
      <w:r w:rsidR="000D55EC" w:rsidRPr="00D612A3">
        <w:rPr>
          <w:rFonts w:ascii="標楷體" w:eastAsia="標楷體" w:hAnsi="標楷體" w:hint="eastAsia"/>
          <w:color w:val="000000" w:themeColor="text1"/>
          <w:sz w:val="28"/>
          <w:szCs w:val="28"/>
        </w:rPr>
        <w:t>彼此正向支持系統，更積極邀請夥伴加入持續壯大。</w:t>
      </w:r>
    </w:p>
    <w:p w14:paraId="13E0AB91" w14:textId="2A7637C9" w:rsidR="00775443" w:rsidRPr="00D612A3" w:rsidRDefault="00775443" w:rsidP="00655B67">
      <w:pPr>
        <w:spacing w:line="500" w:lineRule="exact"/>
        <w:ind w:leftChars="650" w:left="1561" w:hanging="1"/>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w:t>
      </w:r>
      <w:r w:rsidR="00655B67" w:rsidRPr="00D612A3">
        <w:rPr>
          <w:rFonts w:ascii="標楷體" w:eastAsia="標楷體" w:hAnsi="標楷體" w:hint="eastAsia"/>
          <w:color w:val="000000" w:themeColor="text1"/>
          <w:sz w:val="28"/>
          <w:szCs w:val="28"/>
        </w:rPr>
        <w:t>1</w:t>
      </w:r>
      <w:r w:rsidRPr="00D612A3">
        <w:rPr>
          <w:rFonts w:ascii="標楷體" w:eastAsia="標楷體" w:hAnsi="標楷體" w:hint="eastAsia"/>
          <w:color w:val="000000" w:themeColor="text1"/>
          <w:sz w:val="28"/>
          <w:szCs w:val="28"/>
        </w:rPr>
        <w:t>)成果</w:t>
      </w:r>
    </w:p>
    <w:p w14:paraId="1C1BB9D1" w14:textId="3BD4BDCF" w:rsidR="00775443" w:rsidRPr="00D612A3" w:rsidRDefault="00775443" w:rsidP="00655B67">
      <w:pPr>
        <w:spacing w:line="500" w:lineRule="exact"/>
        <w:ind w:leftChars="886" w:left="255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A、製作「愛你愛我 要愛</w:t>
      </w:r>
      <w:proofErr w:type="gramStart"/>
      <w:r w:rsidRPr="00D612A3">
        <w:rPr>
          <w:rFonts w:ascii="標楷體" w:eastAsia="標楷體" w:hAnsi="標楷體" w:hint="eastAsia"/>
          <w:color w:val="000000" w:themeColor="text1"/>
          <w:sz w:val="28"/>
          <w:szCs w:val="28"/>
        </w:rPr>
        <w:t>不</w:t>
      </w:r>
      <w:proofErr w:type="gramEnd"/>
      <w:r w:rsidRPr="00D612A3">
        <w:rPr>
          <w:rFonts w:ascii="標楷體" w:eastAsia="標楷體" w:hAnsi="標楷體" w:hint="eastAsia"/>
          <w:color w:val="000000" w:themeColor="text1"/>
          <w:sz w:val="28"/>
          <w:szCs w:val="28"/>
        </w:rPr>
        <w:t>藥害」宣導單張。</w:t>
      </w:r>
    </w:p>
    <w:p w14:paraId="6EB43A53" w14:textId="65646638" w:rsidR="00775443" w:rsidRPr="00D612A3" w:rsidRDefault="00775443" w:rsidP="00655B67">
      <w:pPr>
        <w:spacing w:line="500" w:lineRule="exact"/>
        <w:ind w:leftChars="886" w:left="255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B、依個案需求，媒合資源轉</w:t>
      </w:r>
      <w:proofErr w:type="gramStart"/>
      <w:r w:rsidRPr="00D612A3">
        <w:rPr>
          <w:rFonts w:ascii="標楷體" w:eastAsia="標楷體" w:hAnsi="標楷體" w:hint="eastAsia"/>
          <w:color w:val="000000" w:themeColor="text1"/>
          <w:sz w:val="28"/>
          <w:szCs w:val="28"/>
        </w:rPr>
        <w:t>介</w:t>
      </w:r>
      <w:proofErr w:type="gramEnd"/>
      <w:r w:rsidRPr="00D612A3">
        <w:rPr>
          <w:rFonts w:ascii="標楷體" w:eastAsia="標楷體" w:hAnsi="標楷體" w:hint="eastAsia"/>
          <w:color w:val="000000" w:themeColor="text1"/>
          <w:sz w:val="28"/>
          <w:szCs w:val="28"/>
        </w:rPr>
        <w:t>共10人次。</w:t>
      </w:r>
    </w:p>
    <w:p w14:paraId="132E7339" w14:textId="5C060FBF" w:rsidR="00775443" w:rsidRPr="00D612A3" w:rsidRDefault="00775443" w:rsidP="00655B67">
      <w:pPr>
        <w:spacing w:line="500" w:lineRule="exact"/>
        <w:ind w:leftChars="886" w:left="2552" w:hangingChars="152" w:hanging="42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C、結合</w:t>
      </w:r>
      <w:r w:rsidR="00B70FA7" w:rsidRPr="00D612A3">
        <w:rPr>
          <w:rFonts w:ascii="標楷體" w:eastAsia="標楷體" w:hAnsi="標楷體" w:hint="eastAsia"/>
          <w:color w:val="000000" w:themeColor="text1"/>
          <w:sz w:val="28"/>
          <w:szCs w:val="28"/>
        </w:rPr>
        <w:t>在地資源</w:t>
      </w:r>
      <w:r w:rsidRPr="00D612A3">
        <w:rPr>
          <w:rFonts w:ascii="標楷體" w:eastAsia="標楷體" w:hAnsi="標楷體" w:hint="eastAsia"/>
          <w:color w:val="000000" w:themeColor="text1"/>
          <w:sz w:val="28"/>
          <w:szCs w:val="28"/>
        </w:rPr>
        <w:t>南方彩虹街6號共同辦理「擁抱愛，異同前行」多元性別團體課程2場次，受益22人次，</w:t>
      </w:r>
      <w:proofErr w:type="gramStart"/>
      <w:r w:rsidRPr="00D612A3">
        <w:rPr>
          <w:rFonts w:ascii="標楷體" w:eastAsia="標楷體" w:hAnsi="標楷體" w:hint="eastAsia"/>
          <w:color w:val="000000" w:themeColor="text1"/>
          <w:sz w:val="28"/>
          <w:szCs w:val="28"/>
        </w:rPr>
        <w:t>前後測</w:t>
      </w:r>
      <w:proofErr w:type="gramEnd"/>
      <w:r w:rsidRPr="00D612A3">
        <w:rPr>
          <w:rFonts w:ascii="標楷體" w:eastAsia="標楷體" w:hAnsi="標楷體" w:hint="eastAsia"/>
          <w:color w:val="000000" w:themeColor="text1"/>
          <w:sz w:val="28"/>
          <w:szCs w:val="28"/>
        </w:rPr>
        <w:t>認知提升33.9%，滿意度達97.5%。</w:t>
      </w:r>
    </w:p>
    <w:tbl>
      <w:tblPr>
        <w:tblStyle w:val="ab"/>
        <w:tblpPr w:leftFromText="180" w:rightFromText="180" w:vertAnchor="page" w:horzAnchor="margin" w:tblpY="11257"/>
        <w:tblW w:w="10343" w:type="dxa"/>
        <w:tblLook w:val="04A0" w:firstRow="1" w:lastRow="0" w:firstColumn="1" w:lastColumn="0" w:noHBand="0" w:noVBand="1"/>
      </w:tblPr>
      <w:tblGrid>
        <w:gridCol w:w="7054"/>
        <w:gridCol w:w="3289"/>
      </w:tblGrid>
      <w:tr w:rsidR="00692B73" w:rsidRPr="00D612A3" w14:paraId="7527CEF2" w14:textId="77777777" w:rsidTr="00692B73">
        <w:trPr>
          <w:trHeight w:val="2962"/>
        </w:trPr>
        <w:tc>
          <w:tcPr>
            <w:tcW w:w="7054" w:type="dxa"/>
          </w:tcPr>
          <w:p w14:paraId="42B12196" w14:textId="77777777" w:rsidR="00692B73" w:rsidRPr="00D612A3" w:rsidRDefault="00692B73" w:rsidP="00692B73">
            <w:pPr>
              <w:spacing w:line="500" w:lineRule="exact"/>
              <w:ind w:leftChars="886" w:left="2552" w:hangingChars="152" w:hanging="426"/>
              <w:rPr>
                <w:rFonts w:ascii="標楷體" w:eastAsia="標楷體" w:hAnsi="標楷體"/>
                <w:color w:val="000000" w:themeColor="text1"/>
                <w:sz w:val="28"/>
                <w:szCs w:val="28"/>
              </w:rPr>
            </w:pPr>
            <w:r w:rsidRPr="00D612A3">
              <w:rPr>
                <w:rFonts w:ascii="標楷體" w:eastAsia="標楷體" w:hAnsi="標楷體"/>
                <w:noProof/>
                <w:color w:val="000000" w:themeColor="text1"/>
                <w:sz w:val="28"/>
                <w:szCs w:val="28"/>
              </w:rPr>
              <w:drawing>
                <wp:anchor distT="0" distB="0" distL="114300" distR="114300" simplePos="0" relativeHeight="251709440" behindDoc="0" locked="0" layoutInCell="1" allowOverlap="1" wp14:anchorId="6B3CE29E" wp14:editId="22594A1A">
                  <wp:simplePos x="0" y="0"/>
                  <wp:positionH relativeFrom="column">
                    <wp:posOffset>-11430</wp:posOffset>
                  </wp:positionH>
                  <wp:positionV relativeFrom="paragraph">
                    <wp:posOffset>100330</wp:posOffset>
                  </wp:positionV>
                  <wp:extent cx="4415687" cy="1699815"/>
                  <wp:effectExtent l="0" t="0" r="0" b="0"/>
                  <wp:wrapNone/>
                  <wp:docPr id="21" name="圖片 20" descr="一張含有 文字, 網站, 網頁, 網路廣告 的圖片&#10;&#10;自動產生的描述">
                    <a:extLst xmlns:a="http://schemas.openxmlformats.org/drawingml/2006/main">
                      <a:ext uri="{FF2B5EF4-FFF2-40B4-BE49-F238E27FC236}">
                        <a16:creationId xmlns:a16="http://schemas.microsoft.com/office/drawing/2014/main" id="{161AD599-99CE-7140-B2C3-095D31A1C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0" descr="一張含有 文字, 網站, 網頁, 網路廣告 的圖片&#10;&#10;自動產生的描述">
                            <a:extLst>
                              <a:ext uri="{FF2B5EF4-FFF2-40B4-BE49-F238E27FC236}">
                                <a16:creationId xmlns:a16="http://schemas.microsoft.com/office/drawing/2014/main" id="{161AD599-99CE-7140-B2C3-095D31A1CC5D}"/>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15687" cy="1699815"/>
                          </a:xfrm>
                          <a:prstGeom prst="rect">
                            <a:avLst/>
                          </a:prstGeom>
                        </pic:spPr>
                      </pic:pic>
                    </a:graphicData>
                  </a:graphic>
                </wp:anchor>
              </w:drawing>
            </w:r>
          </w:p>
        </w:tc>
        <w:tc>
          <w:tcPr>
            <w:tcW w:w="3289" w:type="dxa"/>
          </w:tcPr>
          <w:p w14:paraId="20624618" w14:textId="77777777" w:rsidR="00692B73" w:rsidRPr="00D612A3" w:rsidRDefault="00692B73" w:rsidP="00692B73">
            <w:pPr>
              <w:spacing w:line="500" w:lineRule="exact"/>
              <w:ind w:leftChars="886" w:left="2552" w:hangingChars="152" w:hanging="426"/>
              <w:rPr>
                <w:rFonts w:ascii="標楷體" w:eastAsia="標楷體" w:hAnsi="標楷體"/>
                <w:color w:val="000000" w:themeColor="text1"/>
                <w:sz w:val="28"/>
                <w:szCs w:val="28"/>
              </w:rPr>
            </w:pPr>
            <w:r w:rsidRPr="00D612A3">
              <w:rPr>
                <w:rFonts w:ascii="標楷體" w:eastAsia="標楷體" w:hAnsi="標楷體"/>
                <w:noProof/>
                <w:color w:val="000000" w:themeColor="text1"/>
                <w:sz w:val="28"/>
                <w:szCs w:val="28"/>
              </w:rPr>
              <w:drawing>
                <wp:anchor distT="0" distB="0" distL="114300" distR="114300" simplePos="0" relativeHeight="251710464" behindDoc="0" locked="0" layoutInCell="1" allowOverlap="1" wp14:anchorId="2C0B9949" wp14:editId="605BD3D3">
                  <wp:simplePos x="0" y="0"/>
                  <wp:positionH relativeFrom="column">
                    <wp:posOffset>-1905</wp:posOffset>
                  </wp:positionH>
                  <wp:positionV relativeFrom="paragraph">
                    <wp:posOffset>214630</wp:posOffset>
                  </wp:positionV>
                  <wp:extent cx="1973024" cy="1485900"/>
                  <wp:effectExtent l="0" t="0" r="0" b="0"/>
                  <wp:wrapNone/>
                  <wp:docPr id="28" name="圖片 27" descr="一張含有 服裝, 人員, 傢俱, 室內 的圖片&#10;&#10;自動產生的描述">
                    <a:extLst xmlns:a="http://schemas.openxmlformats.org/drawingml/2006/main">
                      <a:ext uri="{FF2B5EF4-FFF2-40B4-BE49-F238E27FC236}">
                        <a16:creationId xmlns:a16="http://schemas.microsoft.com/office/drawing/2014/main" id="{8F7225EA-9DA3-A477-3AE7-8A97A996D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7" descr="一張含有 服裝, 人員, 傢俱, 室內 的圖片&#10;&#10;自動產生的描述">
                            <a:extLst>
                              <a:ext uri="{FF2B5EF4-FFF2-40B4-BE49-F238E27FC236}">
                                <a16:creationId xmlns:a16="http://schemas.microsoft.com/office/drawing/2014/main" id="{8F7225EA-9DA3-A477-3AE7-8A97A996D0D7}"/>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3024" cy="1485900"/>
                          </a:xfrm>
                          <a:prstGeom prst="rect">
                            <a:avLst/>
                          </a:prstGeom>
                        </pic:spPr>
                      </pic:pic>
                    </a:graphicData>
                  </a:graphic>
                  <wp14:sizeRelH relativeFrom="margin">
                    <wp14:pctWidth>0</wp14:pctWidth>
                  </wp14:sizeRelH>
                  <wp14:sizeRelV relativeFrom="margin">
                    <wp14:pctHeight>0</wp14:pctHeight>
                  </wp14:sizeRelV>
                </wp:anchor>
              </w:drawing>
            </w:r>
          </w:p>
        </w:tc>
      </w:tr>
      <w:tr w:rsidR="00692B73" w:rsidRPr="00D612A3" w14:paraId="0A36969E" w14:textId="77777777" w:rsidTr="00692B73">
        <w:trPr>
          <w:trHeight w:val="416"/>
        </w:trPr>
        <w:tc>
          <w:tcPr>
            <w:tcW w:w="7054" w:type="dxa"/>
          </w:tcPr>
          <w:p w14:paraId="133B1E04" w14:textId="77777777" w:rsidR="00692B73" w:rsidRPr="00D612A3" w:rsidRDefault="00692B73" w:rsidP="00692B73">
            <w:pPr>
              <w:spacing w:line="500" w:lineRule="exact"/>
              <w:ind w:leftChars="-44" w:left="2554" w:hangingChars="950" w:hanging="2660"/>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「愛你愛我 要愛</w:t>
            </w:r>
            <w:proofErr w:type="gramStart"/>
            <w:r w:rsidRPr="00D612A3">
              <w:rPr>
                <w:rFonts w:ascii="標楷體" w:eastAsia="標楷體" w:hAnsi="標楷體" w:hint="eastAsia"/>
                <w:color w:val="000000" w:themeColor="text1"/>
                <w:sz w:val="28"/>
                <w:szCs w:val="28"/>
              </w:rPr>
              <w:t>不</w:t>
            </w:r>
            <w:proofErr w:type="gramEnd"/>
            <w:r w:rsidRPr="00D612A3">
              <w:rPr>
                <w:rFonts w:ascii="標楷體" w:eastAsia="標楷體" w:hAnsi="標楷體" w:hint="eastAsia"/>
                <w:color w:val="000000" w:themeColor="text1"/>
                <w:sz w:val="28"/>
                <w:szCs w:val="28"/>
              </w:rPr>
              <w:t>藥害」宣導單張</w:t>
            </w:r>
          </w:p>
        </w:tc>
        <w:tc>
          <w:tcPr>
            <w:tcW w:w="3289" w:type="dxa"/>
          </w:tcPr>
          <w:p w14:paraId="5DFB3BEB" w14:textId="77777777" w:rsidR="00692B73" w:rsidRPr="00D612A3" w:rsidRDefault="00692B73" w:rsidP="00692B73">
            <w:pPr>
              <w:spacing w:line="500" w:lineRule="exact"/>
              <w:jc w:val="center"/>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多元性別團體課程</w:t>
            </w:r>
          </w:p>
        </w:tc>
      </w:tr>
    </w:tbl>
    <w:p w14:paraId="7CF14BFF" w14:textId="6069B304" w:rsidR="00471085" w:rsidRPr="00D612A3" w:rsidRDefault="00471085" w:rsidP="0086380C">
      <w:pPr>
        <w:outlineLvl w:val="0"/>
        <w:rPr>
          <w:rFonts w:ascii="標楷體" w:eastAsia="標楷體" w:hAnsi="標楷體"/>
          <w:color w:val="000000" w:themeColor="text1"/>
          <w:sz w:val="28"/>
          <w:szCs w:val="28"/>
        </w:rPr>
      </w:pPr>
      <w:bookmarkStart w:id="11" w:name="_Toc165647912"/>
      <w:r w:rsidRPr="00D612A3">
        <w:rPr>
          <w:rFonts w:ascii="標楷體" w:eastAsia="標楷體" w:hAnsi="標楷體" w:hint="eastAsia"/>
          <w:color w:val="000000" w:themeColor="text1"/>
          <w:sz w:val="28"/>
          <w:szCs w:val="28"/>
        </w:rPr>
        <w:lastRenderedPageBreak/>
        <w:t>肆、參考資料</w:t>
      </w:r>
      <w:bookmarkEnd w:id="11"/>
    </w:p>
    <w:p w14:paraId="7AB5DAC5" w14:textId="21188FEF" w:rsidR="00623BA3" w:rsidRPr="00D612A3" w:rsidRDefault="00471085" w:rsidP="00623BA3">
      <w:pPr>
        <w:pStyle w:val="a3"/>
        <w:spacing w:line="500" w:lineRule="exact"/>
        <w:ind w:leftChars="118" w:left="849" w:hangingChars="202" w:hanging="56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一、</w:t>
      </w:r>
      <w:r w:rsidR="00623BA3" w:rsidRPr="00D612A3">
        <w:rPr>
          <w:rFonts w:ascii="標楷體" w:eastAsia="標楷體" w:hAnsi="標楷體" w:hint="eastAsia"/>
          <w:color w:val="000000" w:themeColor="text1"/>
          <w:sz w:val="28"/>
          <w:szCs w:val="28"/>
        </w:rPr>
        <w:t>2020年台灣同志(LGBTQ+)職場現況調查(</w:t>
      </w:r>
      <w:r w:rsidR="00623BA3" w:rsidRPr="00D612A3">
        <w:rPr>
          <w:rFonts w:ascii="標楷體" w:eastAsia="標楷體" w:hAnsi="標楷體"/>
          <w:color w:val="000000" w:themeColor="text1"/>
          <w:sz w:val="28"/>
          <w:szCs w:val="28"/>
        </w:rPr>
        <w:t>https://hotline.org.tw/news/2946</w:t>
      </w:r>
      <w:r w:rsidR="00623BA3" w:rsidRPr="00D612A3">
        <w:rPr>
          <w:rFonts w:ascii="標楷體" w:eastAsia="標楷體" w:hAnsi="標楷體" w:hint="eastAsia"/>
          <w:color w:val="000000" w:themeColor="text1"/>
          <w:sz w:val="28"/>
          <w:szCs w:val="28"/>
        </w:rPr>
        <w:t>)</w:t>
      </w:r>
    </w:p>
    <w:p w14:paraId="20344E1B" w14:textId="75D0A2DD" w:rsidR="0019709D" w:rsidRPr="00D612A3" w:rsidRDefault="00471085" w:rsidP="00873E70">
      <w:pPr>
        <w:pStyle w:val="a3"/>
        <w:spacing w:line="500" w:lineRule="exact"/>
        <w:ind w:leftChars="118" w:left="849" w:hangingChars="202" w:hanging="56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二、</w:t>
      </w:r>
      <w:r w:rsidR="00873E70" w:rsidRPr="00D612A3">
        <w:rPr>
          <w:rFonts w:ascii="標楷體" w:eastAsia="標楷體" w:hAnsi="標楷體"/>
          <w:color w:val="000000" w:themeColor="text1"/>
          <w:sz w:val="28"/>
          <w:szCs w:val="28"/>
        </w:rPr>
        <w:t>陳玉書、林健陽</w:t>
      </w:r>
      <w:r w:rsidR="00873E70" w:rsidRPr="00D612A3">
        <w:rPr>
          <w:rFonts w:ascii="標楷體" w:eastAsia="標楷體" w:hAnsi="標楷體" w:hint="eastAsia"/>
          <w:color w:val="000000" w:themeColor="text1"/>
          <w:sz w:val="28"/>
          <w:szCs w:val="28"/>
        </w:rPr>
        <w:t>(</w:t>
      </w:r>
      <w:r w:rsidR="00873E70" w:rsidRPr="00D612A3">
        <w:rPr>
          <w:rFonts w:ascii="標楷體" w:eastAsia="標楷體" w:hAnsi="標楷體"/>
          <w:color w:val="000000" w:themeColor="text1"/>
          <w:sz w:val="28"/>
          <w:szCs w:val="28"/>
        </w:rPr>
        <w:t>2009-2010</w:t>
      </w:r>
      <w:r w:rsidR="00873E70" w:rsidRPr="00D612A3">
        <w:rPr>
          <w:rFonts w:ascii="標楷體" w:eastAsia="標楷體" w:hAnsi="標楷體" w:hint="eastAsia"/>
          <w:color w:val="000000" w:themeColor="text1"/>
          <w:sz w:val="28"/>
          <w:szCs w:val="28"/>
        </w:rPr>
        <w:t>)。</w:t>
      </w:r>
      <w:r w:rsidR="00340A79" w:rsidRPr="00D612A3">
        <w:rPr>
          <w:rFonts w:ascii="標楷體" w:eastAsia="標楷體" w:hAnsi="標楷體"/>
          <w:color w:val="000000" w:themeColor="text1"/>
          <w:sz w:val="28"/>
          <w:szCs w:val="28"/>
        </w:rPr>
        <w:t>女性毒品施用</w:t>
      </w:r>
      <w:proofErr w:type="gramStart"/>
      <w:r w:rsidR="00340A79" w:rsidRPr="00D612A3">
        <w:rPr>
          <w:rFonts w:ascii="標楷體" w:eastAsia="標楷體" w:hAnsi="標楷體"/>
          <w:color w:val="000000" w:themeColor="text1"/>
          <w:sz w:val="28"/>
          <w:szCs w:val="28"/>
        </w:rPr>
        <w:t>及其處遇</w:t>
      </w:r>
      <w:proofErr w:type="gramEnd"/>
      <w:r w:rsidR="00340A79" w:rsidRPr="00D612A3">
        <w:rPr>
          <w:rFonts w:ascii="標楷體" w:eastAsia="標楷體" w:hAnsi="標楷體"/>
          <w:color w:val="000000" w:themeColor="text1"/>
          <w:sz w:val="28"/>
          <w:szCs w:val="28"/>
        </w:rPr>
        <w:t>之研究</w:t>
      </w:r>
      <w:r w:rsidR="00873E70" w:rsidRPr="00D612A3">
        <w:rPr>
          <w:rFonts w:ascii="標楷體" w:eastAsia="標楷體" w:hAnsi="標楷體" w:hint="eastAsia"/>
          <w:color w:val="000000" w:themeColor="text1"/>
          <w:sz w:val="28"/>
          <w:szCs w:val="28"/>
        </w:rPr>
        <w:t>。</w:t>
      </w:r>
      <w:r w:rsidR="00873E70" w:rsidRPr="00D612A3">
        <w:rPr>
          <w:rFonts w:ascii="標楷體" w:eastAsia="標楷體" w:hAnsi="標楷體"/>
          <w:color w:val="000000" w:themeColor="text1"/>
          <w:sz w:val="28"/>
          <w:szCs w:val="28"/>
        </w:rPr>
        <w:t>法務部保護司我國女性犯罪原因與矯治處遇相關課題之研究</w:t>
      </w:r>
      <w:r w:rsidR="00873E70" w:rsidRPr="00D612A3">
        <w:rPr>
          <w:rFonts w:ascii="標楷體" w:eastAsia="標楷體" w:hAnsi="標楷體" w:hint="eastAsia"/>
          <w:color w:val="000000" w:themeColor="text1"/>
          <w:sz w:val="28"/>
          <w:szCs w:val="28"/>
        </w:rPr>
        <w:t>。</w:t>
      </w:r>
    </w:p>
    <w:p w14:paraId="2CF14BFE" w14:textId="11D3A8B8" w:rsidR="00340A79" w:rsidRPr="00D612A3" w:rsidRDefault="00471085" w:rsidP="00340A79">
      <w:pPr>
        <w:pStyle w:val="a3"/>
        <w:spacing w:line="500" w:lineRule="exact"/>
        <w:ind w:firstLineChars="101" w:firstLine="283"/>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三、</w:t>
      </w:r>
      <w:proofErr w:type="gramStart"/>
      <w:r w:rsidR="00340A79" w:rsidRPr="00D612A3">
        <w:rPr>
          <w:rFonts w:ascii="標楷體" w:eastAsia="標楷體" w:hAnsi="標楷體" w:hint="eastAsia"/>
          <w:color w:val="000000" w:themeColor="text1"/>
          <w:sz w:val="28"/>
          <w:szCs w:val="28"/>
        </w:rPr>
        <w:t>1</w:t>
      </w:r>
      <w:r w:rsidR="00340A79" w:rsidRPr="00D612A3">
        <w:rPr>
          <w:rFonts w:ascii="標楷體" w:eastAsia="標楷體" w:hAnsi="標楷體"/>
          <w:color w:val="000000" w:themeColor="text1"/>
          <w:sz w:val="28"/>
          <w:szCs w:val="28"/>
        </w:rPr>
        <w:t>12</w:t>
      </w:r>
      <w:proofErr w:type="gramEnd"/>
      <w:r w:rsidR="00340A79" w:rsidRPr="00D612A3">
        <w:rPr>
          <w:rFonts w:ascii="標楷體" w:eastAsia="標楷體" w:hAnsi="標楷體" w:hint="eastAsia"/>
          <w:color w:val="000000" w:themeColor="text1"/>
          <w:sz w:val="28"/>
          <w:szCs w:val="28"/>
        </w:rPr>
        <w:t>年度</w:t>
      </w:r>
      <w:proofErr w:type="gramStart"/>
      <w:r w:rsidR="00340A79" w:rsidRPr="00D612A3">
        <w:rPr>
          <w:rFonts w:ascii="標楷體" w:eastAsia="標楷體" w:hAnsi="標楷體" w:hint="eastAsia"/>
          <w:color w:val="000000" w:themeColor="text1"/>
          <w:sz w:val="28"/>
          <w:szCs w:val="28"/>
        </w:rPr>
        <w:t>臺</w:t>
      </w:r>
      <w:proofErr w:type="gramEnd"/>
      <w:r w:rsidR="00340A79" w:rsidRPr="00D612A3">
        <w:rPr>
          <w:rFonts w:ascii="標楷體" w:eastAsia="標楷體" w:hAnsi="標楷體" w:hint="eastAsia"/>
          <w:color w:val="000000" w:themeColor="text1"/>
          <w:sz w:val="28"/>
          <w:szCs w:val="28"/>
        </w:rPr>
        <w:t>南市「</w:t>
      </w:r>
      <w:proofErr w:type="gramStart"/>
      <w:r w:rsidR="00340A79" w:rsidRPr="00D612A3">
        <w:rPr>
          <w:rFonts w:ascii="標楷體" w:eastAsia="標楷體" w:hAnsi="標楷體" w:hint="eastAsia"/>
          <w:color w:val="000000" w:themeColor="text1"/>
          <w:sz w:val="28"/>
          <w:szCs w:val="28"/>
        </w:rPr>
        <w:t>為愛戒癮</w:t>
      </w:r>
      <w:proofErr w:type="gramEnd"/>
      <w:r w:rsidR="00340A79" w:rsidRPr="00D612A3">
        <w:rPr>
          <w:rFonts w:ascii="標楷體" w:eastAsia="標楷體" w:hAnsi="標楷體" w:hint="eastAsia"/>
          <w:color w:val="000000" w:themeColor="text1"/>
          <w:sz w:val="28"/>
          <w:szCs w:val="28"/>
        </w:rPr>
        <w:t xml:space="preserve"> 迎來好運」女性藥癮者照護補助計畫書</w:t>
      </w:r>
      <w:r w:rsidR="006F69C4" w:rsidRPr="00D612A3">
        <w:rPr>
          <w:rFonts w:ascii="標楷體" w:eastAsia="標楷體" w:hAnsi="標楷體" w:hint="eastAsia"/>
          <w:color w:val="000000" w:themeColor="text1"/>
          <w:sz w:val="28"/>
          <w:szCs w:val="28"/>
        </w:rPr>
        <w:t>。</w:t>
      </w:r>
    </w:p>
    <w:p w14:paraId="7833DCFB" w14:textId="6F5E0F1F" w:rsidR="00471085" w:rsidRPr="00D612A3" w:rsidRDefault="00471085" w:rsidP="00557B9F">
      <w:pPr>
        <w:pStyle w:val="a3"/>
        <w:spacing w:line="500" w:lineRule="exact"/>
        <w:ind w:firstLineChars="101" w:firstLine="283"/>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四、</w:t>
      </w:r>
      <w:r w:rsidR="00340A79" w:rsidRPr="00D612A3">
        <w:rPr>
          <w:rFonts w:ascii="標楷體" w:eastAsia="標楷體" w:hAnsi="標楷體"/>
          <w:color w:val="000000" w:themeColor="text1"/>
          <w:sz w:val="28"/>
          <w:szCs w:val="28"/>
        </w:rPr>
        <w:t>112 年「擁抱愛，異同前行」多元性別處遇計畫</w:t>
      </w:r>
      <w:r w:rsidR="00340A79" w:rsidRPr="00D612A3">
        <w:rPr>
          <w:rFonts w:ascii="標楷體" w:eastAsia="標楷體" w:hAnsi="標楷體" w:hint="eastAsia"/>
          <w:color w:val="000000" w:themeColor="text1"/>
          <w:sz w:val="28"/>
          <w:szCs w:val="28"/>
        </w:rPr>
        <w:t>書</w:t>
      </w:r>
      <w:r w:rsidR="006F69C4" w:rsidRPr="00D612A3">
        <w:rPr>
          <w:rFonts w:ascii="標楷體" w:eastAsia="標楷體" w:hAnsi="標楷體" w:hint="eastAsia"/>
          <w:color w:val="000000" w:themeColor="text1"/>
          <w:sz w:val="28"/>
          <w:szCs w:val="28"/>
        </w:rPr>
        <w:t>。</w:t>
      </w:r>
    </w:p>
    <w:p w14:paraId="7AC605B3" w14:textId="752A60CE" w:rsidR="006F69C4" w:rsidRPr="00D612A3" w:rsidRDefault="006F69C4" w:rsidP="006F69C4">
      <w:pPr>
        <w:pStyle w:val="a3"/>
        <w:spacing w:line="500" w:lineRule="exact"/>
        <w:ind w:leftChars="118" w:left="849" w:hangingChars="202" w:hanging="56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五、</w:t>
      </w:r>
      <w:r w:rsidRPr="00D612A3">
        <w:rPr>
          <w:rFonts w:ascii="標楷體" w:eastAsia="標楷體" w:hAnsi="標楷體"/>
          <w:color w:val="000000" w:themeColor="text1"/>
          <w:sz w:val="28"/>
          <w:szCs w:val="28"/>
        </w:rPr>
        <w:t>胡淳茹、吳慧菁、賴擁連、郭倩宜</w:t>
      </w:r>
      <w:r w:rsidRPr="00D612A3">
        <w:rPr>
          <w:rFonts w:ascii="標楷體" w:eastAsia="標楷體" w:hAnsi="標楷體" w:hint="eastAsia"/>
          <w:color w:val="000000" w:themeColor="text1"/>
          <w:sz w:val="28"/>
          <w:szCs w:val="28"/>
        </w:rPr>
        <w:t>(2020)</w:t>
      </w:r>
      <w:r w:rsidR="00965E9D" w:rsidRPr="00D612A3">
        <w:rPr>
          <w:rFonts w:ascii="標楷體" w:eastAsia="標楷體" w:hAnsi="標楷體" w:hint="eastAsia"/>
          <w:color w:val="000000" w:themeColor="text1"/>
          <w:sz w:val="28"/>
          <w:szCs w:val="28"/>
        </w:rPr>
        <w:t>。</w:t>
      </w:r>
      <w:r w:rsidRPr="00D612A3">
        <w:rPr>
          <w:rFonts w:ascii="標楷體" w:eastAsia="標楷體" w:hAnsi="標楷體"/>
          <w:color w:val="000000" w:themeColor="text1"/>
          <w:sz w:val="28"/>
          <w:szCs w:val="28"/>
        </w:rPr>
        <w:t>女性藥癮更生人社區復歸服務系統之現況分析</w:t>
      </w:r>
      <w:r w:rsidRPr="00D612A3">
        <w:rPr>
          <w:rFonts w:ascii="標楷體" w:eastAsia="標楷體" w:hAnsi="標楷體" w:hint="eastAsia"/>
          <w:color w:val="000000" w:themeColor="text1"/>
          <w:sz w:val="28"/>
          <w:szCs w:val="28"/>
        </w:rPr>
        <w:t>。</w:t>
      </w:r>
      <w:r w:rsidRPr="00D612A3">
        <w:rPr>
          <w:rFonts w:ascii="標楷體" w:eastAsia="標楷體" w:hAnsi="標楷體"/>
          <w:color w:val="000000" w:themeColor="text1"/>
          <w:sz w:val="28"/>
          <w:szCs w:val="28"/>
        </w:rPr>
        <w:t>藥物濫用防治</w:t>
      </w:r>
      <w:r w:rsidRPr="00D612A3">
        <w:rPr>
          <w:rFonts w:ascii="標楷體" w:eastAsia="標楷體" w:hAnsi="標楷體" w:hint="eastAsia"/>
          <w:color w:val="000000" w:themeColor="text1"/>
          <w:sz w:val="28"/>
          <w:szCs w:val="28"/>
        </w:rPr>
        <w:t>期刊</w:t>
      </w:r>
      <w:r w:rsidRPr="00D612A3">
        <w:rPr>
          <w:rFonts w:ascii="標楷體" w:eastAsia="標楷體" w:hAnsi="標楷體"/>
          <w:color w:val="000000" w:themeColor="text1"/>
          <w:sz w:val="28"/>
          <w:szCs w:val="28"/>
        </w:rPr>
        <w:t>第5卷第2期</w:t>
      </w:r>
      <w:r w:rsidRPr="00D612A3">
        <w:rPr>
          <w:rFonts w:ascii="標楷體" w:eastAsia="標楷體" w:hAnsi="標楷體" w:hint="eastAsia"/>
          <w:color w:val="000000" w:themeColor="text1"/>
          <w:sz w:val="28"/>
          <w:szCs w:val="28"/>
        </w:rPr>
        <w:t>。</w:t>
      </w:r>
    </w:p>
    <w:p w14:paraId="6524F0F4" w14:textId="7E387684" w:rsidR="00965E9D" w:rsidRPr="00D612A3" w:rsidRDefault="00965E9D" w:rsidP="00965E9D">
      <w:pPr>
        <w:pStyle w:val="a3"/>
        <w:spacing w:line="500" w:lineRule="exact"/>
        <w:ind w:leftChars="118" w:left="849" w:hangingChars="202" w:hanging="566"/>
        <w:rPr>
          <w:rFonts w:ascii="標楷體" w:eastAsia="標楷體" w:hAnsi="標楷體"/>
          <w:color w:val="000000" w:themeColor="text1"/>
          <w:sz w:val="28"/>
          <w:szCs w:val="28"/>
        </w:rPr>
      </w:pPr>
      <w:r w:rsidRPr="00D612A3">
        <w:rPr>
          <w:rFonts w:ascii="標楷體" w:eastAsia="標楷體" w:hAnsi="標楷體" w:hint="eastAsia"/>
          <w:color w:val="000000" w:themeColor="text1"/>
          <w:sz w:val="28"/>
          <w:szCs w:val="28"/>
        </w:rPr>
        <w:t>六、</w:t>
      </w:r>
      <w:r w:rsidR="00D714F3" w:rsidRPr="00D612A3">
        <w:rPr>
          <w:rFonts w:ascii="標楷體" w:eastAsia="標楷體" w:hAnsi="標楷體"/>
          <w:color w:val="000000" w:themeColor="text1"/>
          <w:sz w:val="28"/>
          <w:szCs w:val="28"/>
        </w:rPr>
        <w:t>賴苓蕙（2017）。成年女性藥物濫用途徑與親密伴侶的角色。國立中正大學犯罪防治研究所碩士論文</w:t>
      </w:r>
      <w:r w:rsidR="00D714F3" w:rsidRPr="00D612A3">
        <w:rPr>
          <w:rFonts w:ascii="標楷體" w:eastAsia="標楷體" w:hAnsi="標楷體" w:hint="eastAsia"/>
          <w:color w:val="000000" w:themeColor="text1"/>
          <w:sz w:val="28"/>
          <w:szCs w:val="28"/>
        </w:rPr>
        <w:t>。</w:t>
      </w:r>
    </w:p>
    <w:p w14:paraId="3A3A2D66" w14:textId="553CA69E" w:rsidR="006F69C4" w:rsidRPr="00D612A3" w:rsidRDefault="006F69C4" w:rsidP="00557B9F">
      <w:pPr>
        <w:pStyle w:val="a3"/>
        <w:spacing w:line="500" w:lineRule="exact"/>
        <w:ind w:firstLineChars="101" w:firstLine="283"/>
        <w:rPr>
          <w:rFonts w:ascii="標楷體" w:eastAsia="標楷體" w:hAnsi="標楷體"/>
          <w:color w:val="000000" w:themeColor="text1"/>
          <w:sz w:val="28"/>
          <w:szCs w:val="28"/>
        </w:rPr>
      </w:pPr>
    </w:p>
    <w:sectPr w:rsidR="006F69C4" w:rsidRPr="00D612A3" w:rsidSect="003E5D19">
      <w:footerReference w:type="default" r:id="rId31"/>
      <w:pgSz w:w="11906" w:h="16838"/>
      <w:pgMar w:top="1440" w:right="1133" w:bottom="1843" w:left="1276"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90180" w14:textId="77777777" w:rsidR="00835D9E" w:rsidRDefault="00835D9E" w:rsidP="00744B32">
      <w:r>
        <w:separator/>
      </w:r>
    </w:p>
  </w:endnote>
  <w:endnote w:type="continuationSeparator" w:id="0">
    <w:p w14:paraId="7D713FCA" w14:textId="77777777" w:rsidR="00835D9E" w:rsidRDefault="00835D9E" w:rsidP="00744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
    <w:altName w:val="Calibri"/>
    <w:charset w:val="00"/>
    <w:family w:val="auto"/>
    <w:pitch w:val="variable"/>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7258894"/>
      <w:docPartObj>
        <w:docPartGallery w:val="Page Numbers (Bottom of Page)"/>
        <w:docPartUnique/>
      </w:docPartObj>
    </w:sdtPr>
    <w:sdtContent>
      <w:p w14:paraId="36AB9396" w14:textId="7A682043" w:rsidR="00AD5AE5" w:rsidRDefault="00AD5AE5">
        <w:pPr>
          <w:pStyle w:val="a8"/>
          <w:jc w:val="center"/>
        </w:pPr>
        <w:r>
          <w:fldChar w:fldCharType="begin"/>
        </w:r>
        <w:r>
          <w:instrText>PAGE   \* MERGEFORMAT</w:instrText>
        </w:r>
        <w:r>
          <w:fldChar w:fldCharType="separate"/>
        </w:r>
        <w:r>
          <w:rPr>
            <w:lang w:val="zh-TW"/>
          </w:rPr>
          <w:t>2</w:t>
        </w:r>
        <w:r>
          <w:fldChar w:fldCharType="end"/>
        </w:r>
      </w:p>
    </w:sdtContent>
  </w:sdt>
  <w:p w14:paraId="3C938FDC" w14:textId="77777777" w:rsidR="00744B32" w:rsidRDefault="00744B3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6117D" w14:textId="77777777" w:rsidR="00835D9E" w:rsidRDefault="00835D9E" w:rsidP="00744B32">
      <w:r>
        <w:separator/>
      </w:r>
    </w:p>
  </w:footnote>
  <w:footnote w:type="continuationSeparator" w:id="0">
    <w:p w14:paraId="581C67A2" w14:textId="77777777" w:rsidR="00835D9E" w:rsidRDefault="00835D9E" w:rsidP="00744B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16425"/>
    <w:multiLevelType w:val="multilevel"/>
    <w:tmpl w:val="91922C76"/>
    <w:lvl w:ilvl="0">
      <w:start w:val="2"/>
      <w:numFmt w:val="taiwaneseCountingThousand"/>
      <w:lvlText w:val="%1、"/>
      <w:lvlJc w:val="left"/>
      <w:pPr>
        <w:ind w:left="1440" w:hanging="480"/>
      </w:pPr>
      <w:rPr>
        <w:rFonts w:hint="eastAsia"/>
        <w:strike w:val="0"/>
        <w:sz w:val="28"/>
        <w:szCs w:val="28"/>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1" w15:restartNumberingAfterBreak="0">
    <w:nsid w:val="1CE24F8C"/>
    <w:multiLevelType w:val="multilevel"/>
    <w:tmpl w:val="E4F8A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03782A"/>
    <w:multiLevelType w:val="hybridMultilevel"/>
    <w:tmpl w:val="5DC26DFC"/>
    <w:lvl w:ilvl="0" w:tplc="FD30D836">
      <w:start w:val="1"/>
      <w:numFmt w:val="taiwaneseCountingThousand"/>
      <w:lvlText w:val="%1、"/>
      <w:lvlJc w:val="left"/>
      <w:pPr>
        <w:ind w:left="1189" w:hanging="480"/>
      </w:pPr>
      <w:rPr>
        <w:rFonts w:hint="eastAsia"/>
        <w:strike w:val="0"/>
        <w:lang w:val="en-U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 w15:restartNumberingAfterBreak="0">
    <w:nsid w:val="64D922CF"/>
    <w:multiLevelType w:val="multilevel"/>
    <w:tmpl w:val="3C0E7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93623880">
    <w:abstractNumId w:val="2"/>
  </w:num>
  <w:num w:numId="2" w16cid:durableId="543374131">
    <w:abstractNumId w:val="0"/>
  </w:num>
  <w:num w:numId="3" w16cid:durableId="1973557290">
    <w:abstractNumId w:val="3"/>
  </w:num>
  <w:num w:numId="4" w16cid:durableId="28543017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81A"/>
    <w:rsid w:val="00007E18"/>
    <w:rsid w:val="000224B6"/>
    <w:rsid w:val="00026BAD"/>
    <w:rsid w:val="00053670"/>
    <w:rsid w:val="000550B4"/>
    <w:rsid w:val="00055906"/>
    <w:rsid w:val="00072A1D"/>
    <w:rsid w:val="000A6121"/>
    <w:rsid w:val="000D55EC"/>
    <w:rsid w:val="000F1F14"/>
    <w:rsid w:val="001047D1"/>
    <w:rsid w:val="00112873"/>
    <w:rsid w:val="001331D0"/>
    <w:rsid w:val="00162BDC"/>
    <w:rsid w:val="001648E8"/>
    <w:rsid w:val="00193790"/>
    <w:rsid w:val="00195233"/>
    <w:rsid w:val="0019709D"/>
    <w:rsid w:val="001D009A"/>
    <w:rsid w:val="001F4B34"/>
    <w:rsid w:val="001F7C7A"/>
    <w:rsid w:val="002061CF"/>
    <w:rsid w:val="0021142C"/>
    <w:rsid w:val="00231F57"/>
    <w:rsid w:val="00235326"/>
    <w:rsid w:val="0028381A"/>
    <w:rsid w:val="00291066"/>
    <w:rsid w:val="002C1278"/>
    <w:rsid w:val="00312BDE"/>
    <w:rsid w:val="00340A79"/>
    <w:rsid w:val="00345F41"/>
    <w:rsid w:val="0036427E"/>
    <w:rsid w:val="0037167A"/>
    <w:rsid w:val="003B78A2"/>
    <w:rsid w:val="003C0CD5"/>
    <w:rsid w:val="003C54C7"/>
    <w:rsid w:val="003E3530"/>
    <w:rsid w:val="003E5D19"/>
    <w:rsid w:val="004060CA"/>
    <w:rsid w:val="004114AF"/>
    <w:rsid w:val="00417C36"/>
    <w:rsid w:val="00437A1D"/>
    <w:rsid w:val="00451470"/>
    <w:rsid w:val="00455351"/>
    <w:rsid w:val="00457803"/>
    <w:rsid w:val="00471085"/>
    <w:rsid w:val="00483F15"/>
    <w:rsid w:val="004C65C2"/>
    <w:rsid w:val="004D1036"/>
    <w:rsid w:val="004F254B"/>
    <w:rsid w:val="004F58C8"/>
    <w:rsid w:val="00505A03"/>
    <w:rsid w:val="00542946"/>
    <w:rsid w:val="00557B9F"/>
    <w:rsid w:val="00594489"/>
    <w:rsid w:val="005C0419"/>
    <w:rsid w:val="005C5E96"/>
    <w:rsid w:val="005C7CE0"/>
    <w:rsid w:val="005E5B4A"/>
    <w:rsid w:val="00610467"/>
    <w:rsid w:val="00623BA3"/>
    <w:rsid w:val="0062482E"/>
    <w:rsid w:val="00655B67"/>
    <w:rsid w:val="00665EDF"/>
    <w:rsid w:val="00667398"/>
    <w:rsid w:val="00667A11"/>
    <w:rsid w:val="00675A37"/>
    <w:rsid w:val="00692B73"/>
    <w:rsid w:val="006A2306"/>
    <w:rsid w:val="006A72C9"/>
    <w:rsid w:val="006B6FCB"/>
    <w:rsid w:val="006C2DAA"/>
    <w:rsid w:val="006C7D5E"/>
    <w:rsid w:val="006F3098"/>
    <w:rsid w:val="006F69C4"/>
    <w:rsid w:val="00744B32"/>
    <w:rsid w:val="00766BE0"/>
    <w:rsid w:val="00775443"/>
    <w:rsid w:val="007948D7"/>
    <w:rsid w:val="007A3411"/>
    <w:rsid w:val="007B033E"/>
    <w:rsid w:val="007B0476"/>
    <w:rsid w:val="007D001B"/>
    <w:rsid w:val="00811EE4"/>
    <w:rsid w:val="00817BB4"/>
    <w:rsid w:val="00835D9E"/>
    <w:rsid w:val="00836747"/>
    <w:rsid w:val="008374E9"/>
    <w:rsid w:val="00841DFF"/>
    <w:rsid w:val="00850968"/>
    <w:rsid w:val="00855450"/>
    <w:rsid w:val="0086380C"/>
    <w:rsid w:val="00873ACE"/>
    <w:rsid w:val="00873E70"/>
    <w:rsid w:val="00884D75"/>
    <w:rsid w:val="00912567"/>
    <w:rsid w:val="00925023"/>
    <w:rsid w:val="00933FA5"/>
    <w:rsid w:val="0094085B"/>
    <w:rsid w:val="009566FC"/>
    <w:rsid w:val="00965E9D"/>
    <w:rsid w:val="00971F95"/>
    <w:rsid w:val="009838B8"/>
    <w:rsid w:val="0099510C"/>
    <w:rsid w:val="00997A47"/>
    <w:rsid w:val="009B00DA"/>
    <w:rsid w:val="00A047BF"/>
    <w:rsid w:val="00A267DA"/>
    <w:rsid w:val="00A27D76"/>
    <w:rsid w:val="00A34BB6"/>
    <w:rsid w:val="00A65429"/>
    <w:rsid w:val="00A67EC1"/>
    <w:rsid w:val="00A8642F"/>
    <w:rsid w:val="00AC1ED6"/>
    <w:rsid w:val="00AD5AE5"/>
    <w:rsid w:val="00AE34CB"/>
    <w:rsid w:val="00B03C94"/>
    <w:rsid w:val="00B53BDE"/>
    <w:rsid w:val="00B70FA7"/>
    <w:rsid w:val="00B74B37"/>
    <w:rsid w:val="00B8451B"/>
    <w:rsid w:val="00B97CE5"/>
    <w:rsid w:val="00BA495B"/>
    <w:rsid w:val="00BC0093"/>
    <w:rsid w:val="00BC4B51"/>
    <w:rsid w:val="00BD3382"/>
    <w:rsid w:val="00BE24CE"/>
    <w:rsid w:val="00BE7BB3"/>
    <w:rsid w:val="00BF36BA"/>
    <w:rsid w:val="00C02E00"/>
    <w:rsid w:val="00C02EDE"/>
    <w:rsid w:val="00C37F96"/>
    <w:rsid w:val="00C66991"/>
    <w:rsid w:val="00C80B49"/>
    <w:rsid w:val="00C840D7"/>
    <w:rsid w:val="00C901CE"/>
    <w:rsid w:val="00CA60FD"/>
    <w:rsid w:val="00CF2D15"/>
    <w:rsid w:val="00D361AD"/>
    <w:rsid w:val="00D36376"/>
    <w:rsid w:val="00D612A3"/>
    <w:rsid w:val="00D714F3"/>
    <w:rsid w:val="00D718D7"/>
    <w:rsid w:val="00DA043B"/>
    <w:rsid w:val="00DA72B0"/>
    <w:rsid w:val="00DC2367"/>
    <w:rsid w:val="00DD7CC5"/>
    <w:rsid w:val="00E04F3A"/>
    <w:rsid w:val="00E46964"/>
    <w:rsid w:val="00E63741"/>
    <w:rsid w:val="00E667B3"/>
    <w:rsid w:val="00E87019"/>
    <w:rsid w:val="00E9249B"/>
    <w:rsid w:val="00E97BD9"/>
    <w:rsid w:val="00EB7FD5"/>
    <w:rsid w:val="00EC232C"/>
    <w:rsid w:val="00ED1665"/>
    <w:rsid w:val="00ED34E1"/>
    <w:rsid w:val="00F07B72"/>
    <w:rsid w:val="00F260CF"/>
    <w:rsid w:val="00FA268C"/>
    <w:rsid w:val="00FA66D6"/>
    <w:rsid w:val="00FA7199"/>
    <w:rsid w:val="00FB6A6F"/>
    <w:rsid w:val="00FC2F67"/>
    <w:rsid w:val="00FD4E88"/>
    <w:rsid w:val="00FD5DD4"/>
    <w:rsid w:val="00FF2EA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A68EF"/>
  <w15:docId w15:val="{34493750-020A-43FB-B85C-BFA7C7D39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4B32"/>
    <w:rPr>
      <w:rFonts w:ascii="新細明體" w:eastAsia="新細明體" w:hAnsi="新細明體" w:cs="新細明體"/>
      <w:kern w:val="0"/>
      <w:szCs w:val="24"/>
      <w14:ligatures w14:val="none"/>
    </w:rPr>
  </w:style>
  <w:style w:type="paragraph" w:styleId="1">
    <w:name w:val="heading 1"/>
    <w:basedOn w:val="a"/>
    <w:next w:val="a"/>
    <w:link w:val="10"/>
    <w:uiPriority w:val="9"/>
    <w:qFormat/>
    <w:rsid w:val="00744B3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4">
    <w:name w:val="heading 4"/>
    <w:basedOn w:val="a"/>
    <w:next w:val="a"/>
    <w:link w:val="40"/>
    <w:uiPriority w:val="9"/>
    <w:semiHidden/>
    <w:unhideWhenUsed/>
    <w:qFormat/>
    <w:rsid w:val="00965E9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44B32"/>
    <w:pPr>
      <w:spacing w:before="100" w:beforeAutospacing="1" w:after="100" w:afterAutospacing="1"/>
    </w:pPr>
  </w:style>
  <w:style w:type="paragraph" w:styleId="a3">
    <w:name w:val="List Paragraph"/>
    <w:aliases w:val="說明內容(一),卑南壹,List Paragraph,詳細說明,預設樣式,List Paragraph_0"/>
    <w:basedOn w:val="a"/>
    <w:link w:val="a4"/>
    <w:uiPriority w:val="34"/>
    <w:qFormat/>
    <w:rsid w:val="00744B32"/>
    <w:pPr>
      <w:spacing w:before="100" w:beforeAutospacing="1" w:after="100" w:afterAutospacing="1"/>
    </w:pPr>
  </w:style>
  <w:style w:type="character" w:styleId="a5">
    <w:name w:val="Strong"/>
    <w:basedOn w:val="a0"/>
    <w:uiPriority w:val="22"/>
    <w:qFormat/>
    <w:rsid w:val="00744B32"/>
    <w:rPr>
      <w:b/>
      <w:bCs/>
    </w:rPr>
  </w:style>
  <w:style w:type="paragraph" w:styleId="a6">
    <w:name w:val="header"/>
    <w:basedOn w:val="a"/>
    <w:link w:val="a7"/>
    <w:unhideWhenUsed/>
    <w:rsid w:val="00744B32"/>
    <w:pPr>
      <w:tabs>
        <w:tab w:val="center" w:pos="4153"/>
        <w:tab w:val="right" w:pos="8306"/>
      </w:tabs>
      <w:snapToGrid w:val="0"/>
    </w:pPr>
    <w:rPr>
      <w:sz w:val="20"/>
      <w:szCs w:val="20"/>
    </w:rPr>
  </w:style>
  <w:style w:type="character" w:customStyle="1" w:styleId="a7">
    <w:name w:val="頁首 字元"/>
    <w:basedOn w:val="a0"/>
    <w:link w:val="a6"/>
    <w:uiPriority w:val="99"/>
    <w:rsid w:val="00744B32"/>
    <w:rPr>
      <w:rFonts w:ascii="新細明體" w:eastAsia="新細明體" w:hAnsi="新細明體" w:cs="新細明體"/>
      <w:kern w:val="0"/>
      <w:sz w:val="20"/>
      <w:szCs w:val="20"/>
      <w14:ligatures w14:val="none"/>
    </w:rPr>
  </w:style>
  <w:style w:type="paragraph" w:styleId="a8">
    <w:name w:val="footer"/>
    <w:basedOn w:val="a"/>
    <w:link w:val="a9"/>
    <w:uiPriority w:val="99"/>
    <w:unhideWhenUsed/>
    <w:rsid w:val="00744B32"/>
    <w:pPr>
      <w:tabs>
        <w:tab w:val="center" w:pos="4153"/>
        <w:tab w:val="right" w:pos="8306"/>
      </w:tabs>
      <w:snapToGrid w:val="0"/>
    </w:pPr>
    <w:rPr>
      <w:sz w:val="20"/>
      <w:szCs w:val="20"/>
    </w:rPr>
  </w:style>
  <w:style w:type="character" w:customStyle="1" w:styleId="a9">
    <w:name w:val="頁尾 字元"/>
    <w:basedOn w:val="a0"/>
    <w:link w:val="a8"/>
    <w:uiPriority w:val="99"/>
    <w:rsid w:val="00744B32"/>
    <w:rPr>
      <w:rFonts w:ascii="新細明體" w:eastAsia="新細明體" w:hAnsi="新細明體" w:cs="新細明體"/>
      <w:kern w:val="0"/>
      <w:sz w:val="20"/>
      <w:szCs w:val="20"/>
      <w14:ligatures w14:val="none"/>
    </w:rPr>
  </w:style>
  <w:style w:type="character" w:customStyle="1" w:styleId="10">
    <w:name w:val="標題 1 字元"/>
    <w:basedOn w:val="a0"/>
    <w:link w:val="1"/>
    <w:uiPriority w:val="9"/>
    <w:rsid w:val="00744B32"/>
    <w:rPr>
      <w:rFonts w:asciiTheme="majorHAnsi" w:eastAsiaTheme="majorEastAsia" w:hAnsiTheme="majorHAnsi" w:cstheme="majorBidi"/>
      <w:b/>
      <w:bCs/>
      <w:kern w:val="52"/>
      <w:sz w:val="52"/>
      <w:szCs w:val="52"/>
      <w14:ligatures w14:val="none"/>
    </w:rPr>
  </w:style>
  <w:style w:type="paragraph" w:styleId="aa">
    <w:name w:val="TOC Heading"/>
    <w:basedOn w:val="1"/>
    <w:next w:val="a"/>
    <w:uiPriority w:val="39"/>
    <w:unhideWhenUsed/>
    <w:qFormat/>
    <w:rsid w:val="00744B32"/>
    <w:pPr>
      <w:keepLines/>
      <w:spacing w:before="240" w:after="0" w:line="259" w:lineRule="auto"/>
      <w:outlineLvl w:val="9"/>
    </w:pPr>
    <w:rPr>
      <w:b w:val="0"/>
      <w:bCs w:val="0"/>
      <w:color w:val="2F5496" w:themeColor="accent1" w:themeShade="BF"/>
      <w:kern w:val="0"/>
      <w:sz w:val="32"/>
      <w:szCs w:val="32"/>
    </w:rPr>
  </w:style>
  <w:style w:type="paragraph" w:styleId="2">
    <w:name w:val="toc 2"/>
    <w:basedOn w:val="a"/>
    <w:next w:val="a"/>
    <w:autoRedefine/>
    <w:uiPriority w:val="39"/>
    <w:unhideWhenUsed/>
    <w:rsid w:val="00744B32"/>
    <w:pPr>
      <w:spacing w:after="100" w:line="259" w:lineRule="auto"/>
      <w:ind w:left="220"/>
    </w:pPr>
    <w:rPr>
      <w:rFonts w:asciiTheme="minorHAnsi" w:eastAsiaTheme="minorEastAsia" w:hAnsiTheme="minorHAnsi" w:cs="Times New Roman"/>
      <w:sz w:val="22"/>
      <w:szCs w:val="22"/>
    </w:rPr>
  </w:style>
  <w:style w:type="paragraph" w:styleId="11">
    <w:name w:val="toc 1"/>
    <w:basedOn w:val="a"/>
    <w:next w:val="a"/>
    <w:autoRedefine/>
    <w:uiPriority w:val="39"/>
    <w:unhideWhenUsed/>
    <w:rsid w:val="00744B32"/>
    <w:pPr>
      <w:spacing w:after="100" w:line="259" w:lineRule="auto"/>
    </w:pPr>
    <w:rPr>
      <w:rFonts w:asciiTheme="minorHAnsi" w:eastAsiaTheme="minorEastAsia" w:hAnsiTheme="minorHAnsi" w:cs="Times New Roman"/>
      <w:sz w:val="22"/>
      <w:szCs w:val="22"/>
    </w:rPr>
  </w:style>
  <w:style w:type="paragraph" w:styleId="3">
    <w:name w:val="toc 3"/>
    <w:basedOn w:val="a"/>
    <w:next w:val="a"/>
    <w:autoRedefine/>
    <w:uiPriority w:val="39"/>
    <w:unhideWhenUsed/>
    <w:rsid w:val="00744B32"/>
    <w:pPr>
      <w:spacing w:after="100" w:line="259" w:lineRule="auto"/>
      <w:ind w:left="440"/>
    </w:pPr>
    <w:rPr>
      <w:rFonts w:asciiTheme="minorHAnsi" w:eastAsiaTheme="minorEastAsia" w:hAnsiTheme="minorHAnsi" w:cs="Times New Roman"/>
      <w:sz w:val="22"/>
      <w:szCs w:val="22"/>
    </w:rPr>
  </w:style>
  <w:style w:type="paragraph" w:customStyle="1" w:styleId="Textbody">
    <w:name w:val="Text body"/>
    <w:rsid w:val="00A27D76"/>
    <w:pPr>
      <w:widowControl w:val="0"/>
      <w:suppressAutoHyphens/>
      <w:autoSpaceDN w:val="0"/>
      <w:textAlignment w:val="baseline"/>
    </w:pPr>
    <w:rPr>
      <w:rFonts w:ascii="Times New Roman" w:eastAsia="Times New Roman" w:hAnsi="Times New Roman" w:cs="Times New Roman"/>
      <w:kern w:val="3"/>
      <w:szCs w:val="20"/>
      <w14:ligatures w14:val="none"/>
    </w:rPr>
  </w:style>
  <w:style w:type="table" w:styleId="ab">
    <w:name w:val="Table Grid"/>
    <w:basedOn w:val="a1"/>
    <w:uiPriority w:val="39"/>
    <w:rsid w:val="005C7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B8451B"/>
  </w:style>
  <w:style w:type="paragraph" w:customStyle="1" w:styleId="Standard">
    <w:name w:val="Standard"/>
    <w:rsid w:val="00884D75"/>
    <w:pPr>
      <w:widowControl w:val="0"/>
      <w:suppressAutoHyphens/>
      <w:autoSpaceDN w:val="0"/>
      <w:textAlignment w:val="baseline"/>
    </w:pPr>
    <w:rPr>
      <w:rFonts w:ascii="Calibri" w:eastAsia="新細明體" w:hAnsi="Calibri" w:cs="F"/>
      <w:kern w:val="3"/>
    </w:rPr>
  </w:style>
  <w:style w:type="character" w:customStyle="1" w:styleId="a4">
    <w:name w:val="清單段落 字元"/>
    <w:aliases w:val="說明內容(一) 字元,卑南壹 字元,List Paragraph 字元,詳細說明 字元,預設樣式 字元,List Paragraph_0 字元"/>
    <w:link w:val="a3"/>
    <w:uiPriority w:val="34"/>
    <w:locked/>
    <w:rsid w:val="00162BDC"/>
    <w:rPr>
      <w:rFonts w:ascii="新細明體" w:eastAsia="新細明體" w:hAnsi="新細明體" w:cs="新細明體"/>
      <w:kern w:val="0"/>
      <w:szCs w:val="24"/>
      <w14:ligatures w14:val="none"/>
    </w:rPr>
  </w:style>
  <w:style w:type="character" w:styleId="ac">
    <w:name w:val="Hyperlink"/>
    <w:basedOn w:val="a0"/>
    <w:uiPriority w:val="99"/>
    <w:unhideWhenUsed/>
    <w:rsid w:val="0036427E"/>
    <w:rPr>
      <w:color w:val="0563C1" w:themeColor="hyperlink"/>
      <w:u w:val="single"/>
    </w:rPr>
  </w:style>
  <w:style w:type="character" w:styleId="ad">
    <w:name w:val="Unresolved Mention"/>
    <w:basedOn w:val="a0"/>
    <w:uiPriority w:val="99"/>
    <w:semiHidden/>
    <w:unhideWhenUsed/>
    <w:rsid w:val="00340A79"/>
    <w:rPr>
      <w:color w:val="605E5C"/>
      <w:shd w:val="clear" w:color="auto" w:fill="E1DFDD"/>
    </w:rPr>
  </w:style>
  <w:style w:type="paragraph" w:styleId="ae">
    <w:name w:val="Revision"/>
    <w:hidden/>
    <w:uiPriority w:val="99"/>
    <w:semiHidden/>
    <w:rsid w:val="00925023"/>
    <w:rPr>
      <w:rFonts w:ascii="新細明體" w:eastAsia="新細明體" w:hAnsi="新細明體" w:cs="新細明體"/>
      <w:kern w:val="0"/>
      <w:szCs w:val="24"/>
      <w14:ligatures w14:val="none"/>
    </w:rPr>
  </w:style>
  <w:style w:type="character" w:customStyle="1" w:styleId="40">
    <w:name w:val="標題 4 字元"/>
    <w:basedOn w:val="a0"/>
    <w:link w:val="4"/>
    <w:uiPriority w:val="9"/>
    <w:semiHidden/>
    <w:rsid w:val="00965E9D"/>
    <w:rPr>
      <w:rFonts w:asciiTheme="majorHAnsi" w:eastAsiaTheme="majorEastAsia" w:hAnsiTheme="majorHAnsi" w:cstheme="majorBidi"/>
      <w:kern w:val="0"/>
      <w:sz w:val="36"/>
      <w:szCs w:val="3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1819">
      <w:bodyDiv w:val="1"/>
      <w:marLeft w:val="0"/>
      <w:marRight w:val="0"/>
      <w:marTop w:val="0"/>
      <w:marBottom w:val="0"/>
      <w:divBdr>
        <w:top w:val="none" w:sz="0" w:space="0" w:color="auto"/>
        <w:left w:val="none" w:sz="0" w:space="0" w:color="auto"/>
        <w:bottom w:val="none" w:sz="0" w:space="0" w:color="auto"/>
        <w:right w:val="none" w:sz="0" w:space="0" w:color="auto"/>
      </w:divBdr>
    </w:div>
    <w:div w:id="46339151">
      <w:bodyDiv w:val="1"/>
      <w:marLeft w:val="0"/>
      <w:marRight w:val="0"/>
      <w:marTop w:val="0"/>
      <w:marBottom w:val="0"/>
      <w:divBdr>
        <w:top w:val="none" w:sz="0" w:space="0" w:color="auto"/>
        <w:left w:val="none" w:sz="0" w:space="0" w:color="auto"/>
        <w:bottom w:val="none" w:sz="0" w:space="0" w:color="auto"/>
        <w:right w:val="none" w:sz="0" w:space="0" w:color="auto"/>
      </w:divBdr>
      <w:divsChild>
        <w:div w:id="1373264019">
          <w:marLeft w:val="446"/>
          <w:marRight w:val="0"/>
          <w:marTop w:val="0"/>
          <w:marBottom w:val="0"/>
          <w:divBdr>
            <w:top w:val="none" w:sz="0" w:space="0" w:color="auto"/>
            <w:left w:val="none" w:sz="0" w:space="0" w:color="auto"/>
            <w:bottom w:val="none" w:sz="0" w:space="0" w:color="auto"/>
            <w:right w:val="none" w:sz="0" w:space="0" w:color="auto"/>
          </w:divBdr>
        </w:div>
        <w:div w:id="92282392">
          <w:marLeft w:val="446"/>
          <w:marRight w:val="0"/>
          <w:marTop w:val="0"/>
          <w:marBottom w:val="0"/>
          <w:divBdr>
            <w:top w:val="none" w:sz="0" w:space="0" w:color="auto"/>
            <w:left w:val="none" w:sz="0" w:space="0" w:color="auto"/>
            <w:bottom w:val="none" w:sz="0" w:space="0" w:color="auto"/>
            <w:right w:val="none" w:sz="0" w:space="0" w:color="auto"/>
          </w:divBdr>
        </w:div>
        <w:div w:id="1638611555">
          <w:marLeft w:val="446"/>
          <w:marRight w:val="0"/>
          <w:marTop w:val="0"/>
          <w:marBottom w:val="0"/>
          <w:divBdr>
            <w:top w:val="none" w:sz="0" w:space="0" w:color="auto"/>
            <w:left w:val="none" w:sz="0" w:space="0" w:color="auto"/>
            <w:bottom w:val="none" w:sz="0" w:space="0" w:color="auto"/>
            <w:right w:val="none" w:sz="0" w:space="0" w:color="auto"/>
          </w:divBdr>
        </w:div>
        <w:div w:id="1564869255">
          <w:marLeft w:val="446"/>
          <w:marRight w:val="0"/>
          <w:marTop w:val="0"/>
          <w:marBottom w:val="0"/>
          <w:divBdr>
            <w:top w:val="none" w:sz="0" w:space="0" w:color="auto"/>
            <w:left w:val="none" w:sz="0" w:space="0" w:color="auto"/>
            <w:bottom w:val="none" w:sz="0" w:space="0" w:color="auto"/>
            <w:right w:val="none" w:sz="0" w:space="0" w:color="auto"/>
          </w:divBdr>
        </w:div>
      </w:divsChild>
    </w:div>
    <w:div w:id="62026107">
      <w:bodyDiv w:val="1"/>
      <w:marLeft w:val="0"/>
      <w:marRight w:val="0"/>
      <w:marTop w:val="0"/>
      <w:marBottom w:val="0"/>
      <w:divBdr>
        <w:top w:val="none" w:sz="0" w:space="0" w:color="auto"/>
        <w:left w:val="none" w:sz="0" w:space="0" w:color="auto"/>
        <w:bottom w:val="none" w:sz="0" w:space="0" w:color="auto"/>
        <w:right w:val="none" w:sz="0" w:space="0" w:color="auto"/>
      </w:divBdr>
      <w:divsChild>
        <w:div w:id="598215657">
          <w:marLeft w:val="446"/>
          <w:marRight w:val="0"/>
          <w:marTop w:val="0"/>
          <w:marBottom w:val="0"/>
          <w:divBdr>
            <w:top w:val="none" w:sz="0" w:space="0" w:color="auto"/>
            <w:left w:val="none" w:sz="0" w:space="0" w:color="auto"/>
            <w:bottom w:val="none" w:sz="0" w:space="0" w:color="auto"/>
            <w:right w:val="none" w:sz="0" w:space="0" w:color="auto"/>
          </w:divBdr>
        </w:div>
      </w:divsChild>
    </w:div>
    <w:div w:id="98374431">
      <w:bodyDiv w:val="1"/>
      <w:marLeft w:val="0"/>
      <w:marRight w:val="0"/>
      <w:marTop w:val="0"/>
      <w:marBottom w:val="0"/>
      <w:divBdr>
        <w:top w:val="none" w:sz="0" w:space="0" w:color="auto"/>
        <w:left w:val="none" w:sz="0" w:space="0" w:color="auto"/>
        <w:bottom w:val="none" w:sz="0" w:space="0" w:color="auto"/>
        <w:right w:val="none" w:sz="0" w:space="0" w:color="auto"/>
      </w:divBdr>
      <w:divsChild>
        <w:div w:id="1136488592">
          <w:marLeft w:val="446"/>
          <w:marRight w:val="0"/>
          <w:marTop w:val="0"/>
          <w:marBottom w:val="0"/>
          <w:divBdr>
            <w:top w:val="none" w:sz="0" w:space="0" w:color="auto"/>
            <w:left w:val="none" w:sz="0" w:space="0" w:color="auto"/>
            <w:bottom w:val="none" w:sz="0" w:space="0" w:color="auto"/>
            <w:right w:val="none" w:sz="0" w:space="0" w:color="auto"/>
          </w:divBdr>
        </w:div>
        <w:div w:id="1547597375">
          <w:marLeft w:val="446"/>
          <w:marRight w:val="0"/>
          <w:marTop w:val="0"/>
          <w:marBottom w:val="0"/>
          <w:divBdr>
            <w:top w:val="none" w:sz="0" w:space="0" w:color="auto"/>
            <w:left w:val="none" w:sz="0" w:space="0" w:color="auto"/>
            <w:bottom w:val="none" w:sz="0" w:space="0" w:color="auto"/>
            <w:right w:val="none" w:sz="0" w:space="0" w:color="auto"/>
          </w:divBdr>
        </w:div>
        <w:div w:id="2005475972">
          <w:marLeft w:val="446"/>
          <w:marRight w:val="0"/>
          <w:marTop w:val="0"/>
          <w:marBottom w:val="0"/>
          <w:divBdr>
            <w:top w:val="none" w:sz="0" w:space="0" w:color="auto"/>
            <w:left w:val="none" w:sz="0" w:space="0" w:color="auto"/>
            <w:bottom w:val="none" w:sz="0" w:space="0" w:color="auto"/>
            <w:right w:val="none" w:sz="0" w:space="0" w:color="auto"/>
          </w:divBdr>
        </w:div>
        <w:div w:id="1800798962">
          <w:marLeft w:val="446"/>
          <w:marRight w:val="0"/>
          <w:marTop w:val="0"/>
          <w:marBottom w:val="0"/>
          <w:divBdr>
            <w:top w:val="none" w:sz="0" w:space="0" w:color="auto"/>
            <w:left w:val="none" w:sz="0" w:space="0" w:color="auto"/>
            <w:bottom w:val="none" w:sz="0" w:space="0" w:color="auto"/>
            <w:right w:val="none" w:sz="0" w:space="0" w:color="auto"/>
          </w:divBdr>
        </w:div>
      </w:divsChild>
    </w:div>
    <w:div w:id="222840554">
      <w:bodyDiv w:val="1"/>
      <w:marLeft w:val="0"/>
      <w:marRight w:val="0"/>
      <w:marTop w:val="0"/>
      <w:marBottom w:val="0"/>
      <w:divBdr>
        <w:top w:val="none" w:sz="0" w:space="0" w:color="auto"/>
        <w:left w:val="none" w:sz="0" w:space="0" w:color="auto"/>
        <w:bottom w:val="none" w:sz="0" w:space="0" w:color="auto"/>
        <w:right w:val="none" w:sz="0" w:space="0" w:color="auto"/>
      </w:divBdr>
      <w:divsChild>
        <w:div w:id="139201616">
          <w:marLeft w:val="1166"/>
          <w:marRight w:val="0"/>
          <w:marTop w:val="0"/>
          <w:marBottom w:val="0"/>
          <w:divBdr>
            <w:top w:val="none" w:sz="0" w:space="0" w:color="auto"/>
            <w:left w:val="none" w:sz="0" w:space="0" w:color="auto"/>
            <w:bottom w:val="none" w:sz="0" w:space="0" w:color="auto"/>
            <w:right w:val="none" w:sz="0" w:space="0" w:color="auto"/>
          </w:divBdr>
        </w:div>
        <w:div w:id="1135175491">
          <w:marLeft w:val="1166"/>
          <w:marRight w:val="0"/>
          <w:marTop w:val="0"/>
          <w:marBottom w:val="0"/>
          <w:divBdr>
            <w:top w:val="none" w:sz="0" w:space="0" w:color="auto"/>
            <w:left w:val="none" w:sz="0" w:space="0" w:color="auto"/>
            <w:bottom w:val="none" w:sz="0" w:space="0" w:color="auto"/>
            <w:right w:val="none" w:sz="0" w:space="0" w:color="auto"/>
          </w:divBdr>
        </w:div>
      </w:divsChild>
    </w:div>
    <w:div w:id="279267557">
      <w:bodyDiv w:val="1"/>
      <w:marLeft w:val="0"/>
      <w:marRight w:val="0"/>
      <w:marTop w:val="0"/>
      <w:marBottom w:val="0"/>
      <w:divBdr>
        <w:top w:val="none" w:sz="0" w:space="0" w:color="auto"/>
        <w:left w:val="none" w:sz="0" w:space="0" w:color="auto"/>
        <w:bottom w:val="none" w:sz="0" w:space="0" w:color="auto"/>
        <w:right w:val="none" w:sz="0" w:space="0" w:color="auto"/>
      </w:divBdr>
    </w:div>
    <w:div w:id="322928447">
      <w:bodyDiv w:val="1"/>
      <w:marLeft w:val="0"/>
      <w:marRight w:val="0"/>
      <w:marTop w:val="0"/>
      <w:marBottom w:val="0"/>
      <w:divBdr>
        <w:top w:val="none" w:sz="0" w:space="0" w:color="auto"/>
        <w:left w:val="none" w:sz="0" w:space="0" w:color="auto"/>
        <w:bottom w:val="none" w:sz="0" w:space="0" w:color="auto"/>
        <w:right w:val="none" w:sz="0" w:space="0" w:color="auto"/>
      </w:divBdr>
      <w:divsChild>
        <w:div w:id="1421214734">
          <w:marLeft w:val="1166"/>
          <w:marRight w:val="0"/>
          <w:marTop w:val="0"/>
          <w:marBottom w:val="0"/>
          <w:divBdr>
            <w:top w:val="none" w:sz="0" w:space="0" w:color="auto"/>
            <w:left w:val="none" w:sz="0" w:space="0" w:color="auto"/>
            <w:bottom w:val="none" w:sz="0" w:space="0" w:color="auto"/>
            <w:right w:val="none" w:sz="0" w:space="0" w:color="auto"/>
          </w:divBdr>
        </w:div>
        <w:div w:id="748356438">
          <w:marLeft w:val="1166"/>
          <w:marRight w:val="0"/>
          <w:marTop w:val="0"/>
          <w:marBottom w:val="0"/>
          <w:divBdr>
            <w:top w:val="none" w:sz="0" w:space="0" w:color="auto"/>
            <w:left w:val="none" w:sz="0" w:space="0" w:color="auto"/>
            <w:bottom w:val="none" w:sz="0" w:space="0" w:color="auto"/>
            <w:right w:val="none" w:sz="0" w:space="0" w:color="auto"/>
          </w:divBdr>
        </w:div>
      </w:divsChild>
    </w:div>
    <w:div w:id="329138339">
      <w:bodyDiv w:val="1"/>
      <w:marLeft w:val="0"/>
      <w:marRight w:val="0"/>
      <w:marTop w:val="0"/>
      <w:marBottom w:val="0"/>
      <w:divBdr>
        <w:top w:val="none" w:sz="0" w:space="0" w:color="auto"/>
        <w:left w:val="none" w:sz="0" w:space="0" w:color="auto"/>
        <w:bottom w:val="none" w:sz="0" w:space="0" w:color="auto"/>
        <w:right w:val="none" w:sz="0" w:space="0" w:color="auto"/>
      </w:divBdr>
      <w:divsChild>
        <w:div w:id="1214735139">
          <w:marLeft w:val="547"/>
          <w:marRight w:val="0"/>
          <w:marTop w:val="0"/>
          <w:marBottom w:val="0"/>
          <w:divBdr>
            <w:top w:val="none" w:sz="0" w:space="0" w:color="auto"/>
            <w:left w:val="none" w:sz="0" w:space="0" w:color="auto"/>
            <w:bottom w:val="none" w:sz="0" w:space="0" w:color="auto"/>
            <w:right w:val="none" w:sz="0" w:space="0" w:color="auto"/>
          </w:divBdr>
        </w:div>
        <w:div w:id="1364550450">
          <w:marLeft w:val="547"/>
          <w:marRight w:val="0"/>
          <w:marTop w:val="0"/>
          <w:marBottom w:val="0"/>
          <w:divBdr>
            <w:top w:val="none" w:sz="0" w:space="0" w:color="auto"/>
            <w:left w:val="none" w:sz="0" w:space="0" w:color="auto"/>
            <w:bottom w:val="none" w:sz="0" w:space="0" w:color="auto"/>
            <w:right w:val="none" w:sz="0" w:space="0" w:color="auto"/>
          </w:divBdr>
        </w:div>
      </w:divsChild>
    </w:div>
    <w:div w:id="362287718">
      <w:bodyDiv w:val="1"/>
      <w:marLeft w:val="0"/>
      <w:marRight w:val="0"/>
      <w:marTop w:val="0"/>
      <w:marBottom w:val="0"/>
      <w:divBdr>
        <w:top w:val="none" w:sz="0" w:space="0" w:color="auto"/>
        <w:left w:val="none" w:sz="0" w:space="0" w:color="auto"/>
        <w:bottom w:val="none" w:sz="0" w:space="0" w:color="auto"/>
        <w:right w:val="none" w:sz="0" w:space="0" w:color="auto"/>
      </w:divBdr>
      <w:divsChild>
        <w:div w:id="741102294">
          <w:marLeft w:val="274"/>
          <w:marRight w:val="0"/>
          <w:marTop w:val="0"/>
          <w:marBottom w:val="60"/>
          <w:divBdr>
            <w:top w:val="none" w:sz="0" w:space="0" w:color="auto"/>
            <w:left w:val="none" w:sz="0" w:space="0" w:color="auto"/>
            <w:bottom w:val="none" w:sz="0" w:space="0" w:color="auto"/>
            <w:right w:val="none" w:sz="0" w:space="0" w:color="auto"/>
          </w:divBdr>
        </w:div>
        <w:div w:id="1195575155">
          <w:marLeft w:val="274"/>
          <w:marRight w:val="0"/>
          <w:marTop w:val="0"/>
          <w:marBottom w:val="60"/>
          <w:divBdr>
            <w:top w:val="none" w:sz="0" w:space="0" w:color="auto"/>
            <w:left w:val="none" w:sz="0" w:space="0" w:color="auto"/>
            <w:bottom w:val="none" w:sz="0" w:space="0" w:color="auto"/>
            <w:right w:val="none" w:sz="0" w:space="0" w:color="auto"/>
          </w:divBdr>
        </w:div>
        <w:div w:id="2100329444">
          <w:marLeft w:val="274"/>
          <w:marRight w:val="0"/>
          <w:marTop w:val="0"/>
          <w:marBottom w:val="60"/>
          <w:divBdr>
            <w:top w:val="none" w:sz="0" w:space="0" w:color="auto"/>
            <w:left w:val="none" w:sz="0" w:space="0" w:color="auto"/>
            <w:bottom w:val="none" w:sz="0" w:space="0" w:color="auto"/>
            <w:right w:val="none" w:sz="0" w:space="0" w:color="auto"/>
          </w:divBdr>
        </w:div>
        <w:div w:id="2124230910">
          <w:marLeft w:val="274"/>
          <w:marRight w:val="0"/>
          <w:marTop w:val="0"/>
          <w:marBottom w:val="60"/>
          <w:divBdr>
            <w:top w:val="none" w:sz="0" w:space="0" w:color="auto"/>
            <w:left w:val="none" w:sz="0" w:space="0" w:color="auto"/>
            <w:bottom w:val="none" w:sz="0" w:space="0" w:color="auto"/>
            <w:right w:val="none" w:sz="0" w:space="0" w:color="auto"/>
          </w:divBdr>
        </w:div>
      </w:divsChild>
    </w:div>
    <w:div w:id="403112135">
      <w:bodyDiv w:val="1"/>
      <w:marLeft w:val="0"/>
      <w:marRight w:val="0"/>
      <w:marTop w:val="0"/>
      <w:marBottom w:val="0"/>
      <w:divBdr>
        <w:top w:val="none" w:sz="0" w:space="0" w:color="auto"/>
        <w:left w:val="none" w:sz="0" w:space="0" w:color="auto"/>
        <w:bottom w:val="none" w:sz="0" w:space="0" w:color="auto"/>
        <w:right w:val="none" w:sz="0" w:space="0" w:color="auto"/>
      </w:divBdr>
    </w:div>
    <w:div w:id="437919386">
      <w:bodyDiv w:val="1"/>
      <w:marLeft w:val="0"/>
      <w:marRight w:val="0"/>
      <w:marTop w:val="0"/>
      <w:marBottom w:val="0"/>
      <w:divBdr>
        <w:top w:val="none" w:sz="0" w:space="0" w:color="auto"/>
        <w:left w:val="none" w:sz="0" w:space="0" w:color="auto"/>
        <w:bottom w:val="none" w:sz="0" w:space="0" w:color="auto"/>
        <w:right w:val="none" w:sz="0" w:space="0" w:color="auto"/>
      </w:divBdr>
    </w:div>
    <w:div w:id="503399870">
      <w:bodyDiv w:val="1"/>
      <w:marLeft w:val="0"/>
      <w:marRight w:val="0"/>
      <w:marTop w:val="0"/>
      <w:marBottom w:val="0"/>
      <w:divBdr>
        <w:top w:val="none" w:sz="0" w:space="0" w:color="auto"/>
        <w:left w:val="none" w:sz="0" w:space="0" w:color="auto"/>
        <w:bottom w:val="none" w:sz="0" w:space="0" w:color="auto"/>
        <w:right w:val="none" w:sz="0" w:space="0" w:color="auto"/>
      </w:divBdr>
    </w:div>
    <w:div w:id="547226585">
      <w:bodyDiv w:val="1"/>
      <w:marLeft w:val="0"/>
      <w:marRight w:val="0"/>
      <w:marTop w:val="0"/>
      <w:marBottom w:val="0"/>
      <w:divBdr>
        <w:top w:val="none" w:sz="0" w:space="0" w:color="auto"/>
        <w:left w:val="none" w:sz="0" w:space="0" w:color="auto"/>
        <w:bottom w:val="none" w:sz="0" w:space="0" w:color="auto"/>
        <w:right w:val="none" w:sz="0" w:space="0" w:color="auto"/>
      </w:divBdr>
      <w:divsChild>
        <w:div w:id="71245987">
          <w:marLeft w:val="279"/>
          <w:marRight w:val="0"/>
          <w:marTop w:val="0"/>
          <w:marBottom w:val="0"/>
          <w:divBdr>
            <w:top w:val="none" w:sz="0" w:space="0" w:color="auto"/>
            <w:left w:val="none" w:sz="0" w:space="0" w:color="auto"/>
            <w:bottom w:val="none" w:sz="0" w:space="0" w:color="auto"/>
            <w:right w:val="none" w:sz="0" w:space="0" w:color="auto"/>
          </w:divBdr>
        </w:div>
      </w:divsChild>
    </w:div>
    <w:div w:id="577785204">
      <w:bodyDiv w:val="1"/>
      <w:marLeft w:val="0"/>
      <w:marRight w:val="0"/>
      <w:marTop w:val="0"/>
      <w:marBottom w:val="0"/>
      <w:divBdr>
        <w:top w:val="none" w:sz="0" w:space="0" w:color="auto"/>
        <w:left w:val="none" w:sz="0" w:space="0" w:color="auto"/>
        <w:bottom w:val="none" w:sz="0" w:space="0" w:color="auto"/>
        <w:right w:val="none" w:sz="0" w:space="0" w:color="auto"/>
      </w:divBdr>
    </w:div>
    <w:div w:id="662854382">
      <w:bodyDiv w:val="1"/>
      <w:marLeft w:val="0"/>
      <w:marRight w:val="0"/>
      <w:marTop w:val="0"/>
      <w:marBottom w:val="0"/>
      <w:divBdr>
        <w:top w:val="none" w:sz="0" w:space="0" w:color="auto"/>
        <w:left w:val="none" w:sz="0" w:space="0" w:color="auto"/>
        <w:bottom w:val="none" w:sz="0" w:space="0" w:color="auto"/>
        <w:right w:val="none" w:sz="0" w:space="0" w:color="auto"/>
      </w:divBdr>
    </w:div>
    <w:div w:id="715281626">
      <w:bodyDiv w:val="1"/>
      <w:marLeft w:val="0"/>
      <w:marRight w:val="0"/>
      <w:marTop w:val="0"/>
      <w:marBottom w:val="0"/>
      <w:divBdr>
        <w:top w:val="none" w:sz="0" w:space="0" w:color="auto"/>
        <w:left w:val="none" w:sz="0" w:space="0" w:color="auto"/>
        <w:bottom w:val="none" w:sz="0" w:space="0" w:color="auto"/>
        <w:right w:val="none" w:sz="0" w:space="0" w:color="auto"/>
      </w:divBdr>
      <w:divsChild>
        <w:div w:id="1944802482">
          <w:marLeft w:val="547"/>
          <w:marRight w:val="0"/>
          <w:marTop w:val="0"/>
          <w:marBottom w:val="0"/>
          <w:divBdr>
            <w:top w:val="none" w:sz="0" w:space="0" w:color="auto"/>
            <w:left w:val="none" w:sz="0" w:space="0" w:color="auto"/>
            <w:bottom w:val="none" w:sz="0" w:space="0" w:color="auto"/>
            <w:right w:val="none" w:sz="0" w:space="0" w:color="auto"/>
          </w:divBdr>
        </w:div>
        <w:div w:id="1792433407">
          <w:marLeft w:val="547"/>
          <w:marRight w:val="0"/>
          <w:marTop w:val="0"/>
          <w:marBottom w:val="0"/>
          <w:divBdr>
            <w:top w:val="none" w:sz="0" w:space="0" w:color="auto"/>
            <w:left w:val="none" w:sz="0" w:space="0" w:color="auto"/>
            <w:bottom w:val="none" w:sz="0" w:space="0" w:color="auto"/>
            <w:right w:val="none" w:sz="0" w:space="0" w:color="auto"/>
          </w:divBdr>
        </w:div>
        <w:div w:id="1114405861">
          <w:marLeft w:val="547"/>
          <w:marRight w:val="0"/>
          <w:marTop w:val="0"/>
          <w:marBottom w:val="0"/>
          <w:divBdr>
            <w:top w:val="none" w:sz="0" w:space="0" w:color="auto"/>
            <w:left w:val="none" w:sz="0" w:space="0" w:color="auto"/>
            <w:bottom w:val="none" w:sz="0" w:space="0" w:color="auto"/>
            <w:right w:val="none" w:sz="0" w:space="0" w:color="auto"/>
          </w:divBdr>
        </w:div>
      </w:divsChild>
    </w:div>
    <w:div w:id="744646682">
      <w:bodyDiv w:val="1"/>
      <w:marLeft w:val="0"/>
      <w:marRight w:val="0"/>
      <w:marTop w:val="0"/>
      <w:marBottom w:val="0"/>
      <w:divBdr>
        <w:top w:val="none" w:sz="0" w:space="0" w:color="auto"/>
        <w:left w:val="none" w:sz="0" w:space="0" w:color="auto"/>
        <w:bottom w:val="none" w:sz="0" w:space="0" w:color="auto"/>
        <w:right w:val="none" w:sz="0" w:space="0" w:color="auto"/>
      </w:divBdr>
    </w:div>
    <w:div w:id="1103502684">
      <w:bodyDiv w:val="1"/>
      <w:marLeft w:val="0"/>
      <w:marRight w:val="0"/>
      <w:marTop w:val="0"/>
      <w:marBottom w:val="0"/>
      <w:divBdr>
        <w:top w:val="none" w:sz="0" w:space="0" w:color="auto"/>
        <w:left w:val="none" w:sz="0" w:space="0" w:color="auto"/>
        <w:bottom w:val="none" w:sz="0" w:space="0" w:color="auto"/>
        <w:right w:val="none" w:sz="0" w:space="0" w:color="auto"/>
      </w:divBdr>
      <w:divsChild>
        <w:div w:id="1151406440">
          <w:marLeft w:val="1166"/>
          <w:marRight w:val="0"/>
          <w:marTop w:val="0"/>
          <w:marBottom w:val="0"/>
          <w:divBdr>
            <w:top w:val="none" w:sz="0" w:space="0" w:color="auto"/>
            <w:left w:val="none" w:sz="0" w:space="0" w:color="auto"/>
            <w:bottom w:val="none" w:sz="0" w:space="0" w:color="auto"/>
            <w:right w:val="none" w:sz="0" w:space="0" w:color="auto"/>
          </w:divBdr>
        </w:div>
      </w:divsChild>
    </w:div>
    <w:div w:id="1107117538">
      <w:bodyDiv w:val="1"/>
      <w:marLeft w:val="0"/>
      <w:marRight w:val="0"/>
      <w:marTop w:val="0"/>
      <w:marBottom w:val="0"/>
      <w:divBdr>
        <w:top w:val="none" w:sz="0" w:space="0" w:color="auto"/>
        <w:left w:val="none" w:sz="0" w:space="0" w:color="auto"/>
        <w:bottom w:val="none" w:sz="0" w:space="0" w:color="auto"/>
        <w:right w:val="none" w:sz="0" w:space="0" w:color="auto"/>
      </w:divBdr>
    </w:div>
    <w:div w:id="1260137999">
      <w:bodyDiv w:val="1"/>
      <w:marLeft w:val="0"/>
      <w:marRight w:val="0"/>
      <w:marTop w:val="0"/>
      <w:marBottom w:val="0"/>
      <w:divBdr>
        <w:top w:val="none" w:sz="0" w:space="0" w:color="auto"/>
        <w:left w:val="none" w:sz="0" w:space="0" w:color="auto"/>
        <w:bottom w:val="none" w:sz="0" w:space="0" w:color="auto"/>
        <w:right w:val="none" w:sz="0" w:space="0" w:color="auto"/>
      </w:divBdr>
    </w:div>
    <w:div w:id="1349912165">
      <w:bodyDiv w:val="1"/>
      <w:marLeft w:val="0"/>
      <w:marRight w:val="0"/>
      <w:marTop w:val="0"/>
      <w:marBottom w:val="0"/>
      <w:divBdr>
        <w:top w:val="none" w:sz="0" w:space="0" w:color="auto"/>
        <w:left w:val="none" w:sz="0" w:space="0" w:color="auto"/>
        <w:bottom w:val="none" w:sz="0" w:space="0" w:color="auto"/>
        <w:right w:val="none" w:sz="0" w:space="0" w:color="auto"/>
      </w:divBdr>
    </w:div>
    <w:div w:id="1389770092">
      <w:bodyDiv w:val="1"/>
      <w:marLeft w:val="0"/>
      <w:marRight w:val="0"/>
      <w:marTop w:val="0"/>
      <w:marBottom w:val="0"/>
      <w:divBdr>
        <w:top w:val="none" w:sz="0" w:space="0" w:color="auto"/>
        <w:left w:val="none" w:sz="0" w:space="0" w:color="auto"/>
        <w:bottom w:val="none" w:sz="0" w:space="0" w:color="auto"/>
        <w:right w:val="none" w:sz="0" w:space="0" w:color="auto"/>
      </w:divBdr>
      <w:divsChild>
        <w:div w:id="53508654">
          <w:marLeft w:val="446"/>
          <w:marRight w:val="0"/>
          <w:marTop w:val="0"/>
          <w:marBottom w:val="0"/>
          <w:divBdr>
            <w:top w:val="none" w:sz="0" w:space="0" w:color="auto"/>
            <w:left w:val="none" w:sz="0" w:space="0" w:color="auto"/>
            <w:bottom w:val="none" w:sz="0" w:space="0" w:color="auto"/>
            <w:right w:val="none" w:sz="0" w:space="0" w:color="auto"/>
          </w:divBdr>
        </w:div>
      </w:divsChild>
    </w:div>
    <w:div w:id="1558853067">
      <w:bodyDiv w:val="1"/>
      <w:marLeft w:val="0"/>
      <w:marRight w:val="0"/>
      <w:marTop w:val="0"/>
      <w:marBottom w:val="0"/>
      <w:divBdr>
        <w:top w:val="none" w:sz="0" w:space="0" w:color="auto"/>
        <w:left w:val="none" w:sz="0" w:space="0" w:color="auto"/>
        <w:bottom w:val="none" w:sz="0" w:space="0" w:color="auto"/>
        <w:right w:val="none" w:sz="0" w:space="0" w:color="auto"/>
      </w:divBdr>
      <w:divsChild>
        <w:div w:id="510531632">
          <w:marLeft w:val="274"/>
          <w:marRight w:val="0"/>
          <w:marTop w:val="0"/>
          <w:marBottom w:val="60"/>
          <w:divBdr>
            <w:top w:val="none" w:sz="0" w:space="0" w:color="auto"/>
            <w:left w:val="none" w:sz="0" w:space="0" w:color="auto"/>
            <w:bottom w:val="none" w:sz="0" w:space="0" w:color="auto"/>
            <w:right w:val="none" w:sz="0" w:space="0" w:color="auto"/>
          </w:divBdr>
        </w:div>
        <w:div w:id="627127203">
          <w:marLeft w:val="274"/>
          <w:marRight w:val="0"/>
          <w:marTop w:val="0"/>
          <w:marBottom w:val="60"/>
          <w:divBdr>
            <w:top w:val="none" w:sz="0" w:space="0" w:color="auto"/>
            <w:left w:val="none" w:sz="0" w:space="0" w:color="auto"/>
            <w:bottom w:val="none" w:sz="0" w:space="0" w:color="auto"/>
            <w:right w:val="none" w:sz="0" w:space="0" w:color="auto"/>
          </w:divBdr>
        </w:div>
        <w:div w:id="1159080435">
          <w:marLeft w:val="274"/>
          <w:marRight w:val="0"/>
          <w:marTop w:val="0"/>
          <w:marBottom w:val="60"/>
          <w:divBdr>
            <w:top w:val="none" w:sz="0" w:space="0" w:color="auto"/>
            <w:left w:val="none" w:sz="0" w:space="0" w:color="auto"/>
            <w:bottom w:val="none" w:sz="0" w:space="0" w:color="auto"/>
            <w:right w:val="none" w:sz="0" w:space="0" w:color="auto"/>
          </w:divBdr>
        </w:div>
      </w:divsChild>
    </w:div>
    <w:div w:id="1622760760">
      <w:bodyDiv w:val="1"/>
      <w:marLeft w:val="0"/>
      <w:marRight w:val="0"/>
      <w:marTop w:val="0"/>
      <w:marBottom w:val="0"/>
      <w:divBdr>
        <w:top w:val="none" w:sz="0" w:space="0" w:color="auto"/>
        <w:left w:val="none" w:sz="0" w:space="0" w:color="auto"/>
        <w:bottom w:val="none" w:sz="0" w:space="0" w:color="auto"/>
        <w:right w:val="none" w:sz="0" w:space="0" w:color="auto"/>
      </w:divBdr>
    </w:div>
    <w:div w:id="1813478259">
      <w:bodyDiv w:val="1"/>
      <w:marLeft w:val="0"/>
      <w:marRight w:val="0"/>
      <w:marTop w:val="0"/>
      <w:marBottom w:val="0"/>
      <w:divBdr>
        <w:top w:val="none" w:sz="0" w:space="0" w:color="auto"/>
        <w:left w:val="none" w:sz="0" w:space="0" w:color="auto"/>
        <w:bottom w:val="none" w:sz="0" w:space="0" w:color="auto"/>
        <w:right w:val="none" w:sz="0" w:space="0" w:color="auto"/>
      </w:divBdr>
    </w:div>
    <w:div w:id="1823039700">
      <w:bodyDiv w:val="1"/>
      <w:marLeft w:val="0"/>
      <w:marRight w:val="0"/>
      <w:marTop w:val="0"/>
      <w:marBottom w:val="0"/>
      <w:divBdr>
        <w:top w:val="none" w:sz="0" w:space="0" w:color="auto"/>
        <w:left w:val="none" w:sz="0" w:space="0" w:color="auto"/>
        <w:bottom w:val="none" w:sz="0" w:space="0" w:color="auto"/>
        <w:right w:val="none" w:sz="0" w:space="0" w:color="auto"/>
      </w:divBdr>
    </w:div>
    <w:div w:id="1979919210">
      <w:bodyDiv w:val="1"/>
      <w:marLeft w:val="0"/>
      <w:marRight w:val="0"/>
      <w:marTop w:val="0"/>
      <w:marBottom w:val="0"/>
      <w:divBdr>
        <w:top w:val="none" w:sz="0" w:space="0" w:color="auto"/>
        <w:left w:val="none" w:sz="0" w:space="0" w:color="auto"/>
        <w:bottom w:val="none" w:sz="0" w:space="0" w:color="auto"/>
        <w:right w:val="none" w:sz="0" w:space="0" w:color="auto"/>
      </w:divBdr>
      <w:divsChild>
        <w:div w:id="557940231">
          <w:marLeft w:val="446"/>
          <w:marRight w:val="0"/>
          <w:marTop w:val="0"/>
          <w:marBottom w:val="0"/>
          <w:divBdr>
            <w:top w:val="none" w:sz="0" w:space="0" w:color="auto"/>
            <w:left w:val="none" w:sz="0" w:space="0" w:color="auto"/>
            <w:bottom w:val="none" w:sz="0" w:space="0" w:color="auto"/>
            <w:right w:val="none" w:sz="0" w:space="0" w:color="auto"/>
          </w:divBdr>
        </w:div>
      </w:divsChild>
    </w:div>
    <w:div w:id="1997417713">
      <w:bodyDiv w:val="1"/>
      <w:marLeft w:val="0"/>
      <w:marRight w:val="0"/>
      <w:marTop w:val="0"/>
      <w:marBottom w:val="0"/>
      <w:divBdr>
        <w:top w:val="none" w:sz="0" w:space="0" w:color="auto"/>
        <w:left w:val="none" w:sz="0" w:space="0" w:color="auto"/>
        <w:bottom w:val="none" w:sz="0" w:space="0" w:color="auto"/>
        <w:right w:val="none" w:sz="0" w:space="0" w:color="auto"/>
      </w:divBdr>
      <w:divsChild>
        <w:div w:id="563178306">
          <w:marLeft w:val="446"/>
          <w:marRight w:val="0"/>
          <w:marTop w:val="0"/>
          <w:marBottom w:val="60"/>
          <w:divBdr>
            <w:top w:val="none" w:sz="0" w:space="0" w:color="auto"/>
            <w:left w:val="none" w:sz="0" w:space="0" w:color="auto"/>
            <w:bottom w:val="none" w:sz="0" w:space="0" w:color="auto"/>
            <w:right w:val="none" w:sz="0" w:space="0" w:color="auto"/>
          </w:divBdr>
        </w:div>
      </w:divsChild>
    </w:div>
    <w:div w:id="2029990200">
      <w:bodyDiv w:val="1"/>
      <w:marLeft w:val="0"/>
      <w:marRight w:val="0"/>
      <w:marTop w:val="0"/>
      <w:marBottom w:val="0"/>
      <w:divBdr>
        <w:top w:val="none" w:sz="0" w:space="0" w:color="auto"/>
        <w:left w:val="none" w:sz="0" w:space="0" w:color="auto"/>
        <w:bottom w:val="none" w:sz="0" w:space="0" w:color="auto"/>
        <w:right w:val="none" w:sz="0" w:space="0" w:color="auto"/>
      </w:divBdr>
    </w:div>
    <w:div w:id="2072389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sv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svg"/><Relationship Id="rId28" Type="http://schemas.openxmlformats.org/officeDocument/2006/relationships/image" Target="media/image19.jpeg"/><Relationship Id="rId10" Type="http://schemas.openxmlformats.org/officeDocument/2006/relationships/image" Target="media/image2.svg"/><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27963;&#38913;&#31807;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27963;&#38913;&#31807;2"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1200" b="0" i="0" u="none" strike="noStrike" kern="1200" spc="0" baseline="0">
                <a:solidFill>
                  <a:sysClr val="windowText" lastClr="000000">
                    <a:lumMod val="65000"/>
                    <a:lumOff val="35000"/>
                  </a:sysClr>
                </a:solidFill>
                <a:latin typeface="標楷體" panose="03000509000000000000" pitchFamily="65" charset="-120"/>
                <a:ea typeface="標楷體" panose="03000509000000000000" pitchFamily="65" charset="-120"/>
              </a:rPr>
              <a:t>111-112</a:t>
            </a:r>
            <a:r>
              <a:rPr lang="zh-TW" altLang="zh-TW" sz="1200" b="0" i="0" u="none" strike="noStrike" kern="1200" spc="0" baseline="0">
                <a:solidFill>
                  <a:sysClr val="windowText" lastClr="000000">
                    <a:lumMod val="65000"/>
                    <a:lumOff val="35000"/>
                  </a:sysClr>
                </a:solidFill>
                <a:latin typeface="標楷體" panose="03000509000000000000" pitchFamily="65" charset="-120"/>
                <a:ea typeface="標楷體" panose="03000509000000000000" pitchFamily="65" charset="-120"/>
              </a:rPr>
              <a:t>年毒品危害防制中心持續追輔個案性別</a:t>
            </a:r>
          </a:p>
        </c:rich>
      </c:tx>
      <c:layout>
        <c:manualLayout>
          <c:xMode val="edge"/>
          <c:yMode val="edge"/>
          <c:x val="0.19166666666666668"/>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工作表1!$D$3</c:f>
              <c:strCache>
                <c:ptCount val="1"/>
                <c:pt idx="0">
                  <c:v>111年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工作表1!$E$2:$G$2</c:f>
              <c:strCache>
                <c:ptCount val="3"/>
                <c:pt idx="0">
                  <c:v>男</c:v>
                </c:pt>
                <c:pt idx="1">
                  <c:v>女</c:v>
                </c:pt>
                <c:pt idx="2">
                  <c:v>其他</c:v>
                </c:pt>
              </c:strCache>
            </c:strRef>
          </c:cat>
          <c:val>
            <c:numRef>
              <c:f>工作表1!$E$3:$G$3</c:f>
              <c:numCache>
                <c:formatCode>General</c:formatCode>
                <c:ptCount val="3"/>
                <c:pt idx="0">
                  <c:v>1708</c:v>
                </c:pt>
                <c:pt idx="1">
                  <c:v>262</c:v>
                </c:pt>
                <c:pt idx="2">
                  <c:v>92</c:v>
                </c:pt>
              </c:numCache>
            </c:numRef>
          </c:val>
          <c:extLst>
            <c:ext xmlns:c16="http://schemas.microsoft.com/office/drawing/2014/chart" uri="{C3380CC4-5D6E-409C-BE32-E72D297353CC}">
              <c16:uniqueId val="{00000000-9620-491F-8F97-692C86BF6B68}"/>
            </c:ext>
          </c:extLst>
        </c:ser>
        <c:ser>
          <c:idx val="1"/>
          <c:order val="1"/>
          <c:tx>
            <c:strRef>
              <c:f>工作表1!$D$4</c:f>
              <c:strCache>
                <c:ptCount val="1"/>
                <c:pt idx="0">
                  <c:v>112年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工作表1!$E$2:$G$2</c:f>
              <c:strCache>
                <c:ptCount val="3"/>
                <c:pt idx="0">
                  <c:v>男</c:v>
                </c:pt>
                <c:pt idx="1">
                  <c:v>女</c:v>
                </c:pt>
                <c:pt idx="2">
                  <c:v>其他</c:v>
                </c:pt>
              </c:strCache>
            </c:strRef>
          </c:cat>
          <c:val>
            <c:numRef>
              <c:f>工作表1!$E$4:$G$4</c:f>
              <c:numCache>
                <c:formatCode>General</c:formatCode>
                <c:ptCount val="3"/>
                <c:pt idx="0">
                  <c:v>1902</c:v>
                </c:pt>
                <c:pt idx="1">
                  <c:v>314</c:v>
                </c:pt>
                <c:pt idx="2">
                  <c:v>101</c:v>
                </c:pt>
              </c:numCache>
            </c:numRef>
          </c:val>
          <c:extLst>
            <c:ext xmlns:c16="http://schemas.microsoft.com/office/drawing/2014/chart" uri="{C3380CC4-5D6E-409C-BE32-E72D297353CC}">
              <c16:uniqueId val="{00000001-9620-491F-8F97-692C86BF6B68}"/>
            </c:ext>
          </c:extLst>
        </c:ser>
        <c:dLbls>
          <c:dLblPos val="outEnd"/>
          <c:showLegendKey val="0"/>
          <c:showVal val="1"/>
          <c:showCatName val="0"/>
          <c:showSerName val="0"/>
          <c:showPercent val="0"/>
          <c:showBubbleSize val="0"/>
        </c:dLbls>
        <c:gapWidth val="219"/>
        <c:overlap val="-27"/>
        <c:axId val="1626729151"/>
        <c:axId val="1626728191"/>
      </c:barChart>
      <c:catAx>
        <c:axId val="162672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626728191"/>
        <c:crosses val="autoZero"/>
        <c:auto val="1"/>
        <c:lblAlgn val="ctr"/>
        <c:lblOffset val="100"/>
        <c:noMultiLvlLbl val="0"/>
      </c:catAx>
      <c:valAx>
        <c:axId val="1626728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6267291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t>性別及就業狀況分布情形</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工作表1!$A$59</c:f>
              <c:strCache>
                <c:ptCount val="1"/>
                <c:pt idx="0">
                  <c:v>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工作表1!$B$58:$D$58</c:f>
              <c:strCache>
                <c:ptCount val="3"/>
                <c:pt idx="0">
                  <c:v>已就業中</c:v>
                </c:pt>
                <c:pt idx="1">
                  <c:v>經輔導後尚未就業</c:v>
                </c:pt>
                <c:pt idx="2">
                  <c:v>總計</c:v>
                </c:pt>
              </c:strCache>
            </c:strRef>
          </c:cat>
          <c:val>
            <c:numRef>
              <c:f>工作表1!$B$59:$D$59</c:f>
              <c:numCache>
                <c:formatCode>General</c:formatCode>
                <c:ptCount val="3"/>
                <c:pt idx="0">
                  <c:v>193</c:v>
                </c:pt>
                <c:pt idx="1">
                  <c:v>129</c:v>
                </c:pt>
                <c:pt idx="2">
                  <c:v>322</c:v>
                </c:pt>
              </c:numCache>
            </c:numRef>
          </c:val>
          <c:extLst>
            <c:ext xmlns:c16="http://schemas.microsoft.com/office/drawing/2014/chart" uri="{C3380CC4-5D6E-409C-BE32-E72D297353CC}">
              <c16:uniqueId val="{00000000-2B3F-4ABC-8A82-018B82413825}"/>
            </c:ext>
          </c:extLst>
        </c:ser>
        <c:ser>
          <c:idx val="1"/>
          <c:order val="1"/>
          <c:tx>
            <c:strRef>
              <c:f>工作表1!$A$60</c:f>
              <c:strCache>
                <c:ptCount val="1"/>
                <c:pt idx="0">
                  <c:v>男</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工作表1!$B$58:$D$58</c:f>
              <c:strCache>
                <c:ptCount val="3"/>
                <c:pt idx="0">
                  <c:v>已就業中</c:v>
                </c:pt>
                <c:pt idx="1">
                  <c:v>經輔導後尚未就業</c:v>
                </c:pt>
                <c:pt idx="2">
                  <c:v>總計</c:v>
                </c:pt>
              </c:strCache>
            </c:strRef>
          </c:cat>
          <c:val>
            <c:numRef>
              <c:f>工作表1!$B$60:$D$60</c:f>
              <c:numCache>
                <c:formatCode>General</c:formatCode>
                <c:ptCount val="3"/>
                <c:pt idx="0">
                  <c:v>1490</c:v>
                </c:pt>
                <c:pt idx="1">
                  <c:v>505</c:v>
                </c:pt>
                <c:pt idx="2">
                  <c:v>1995</c:v>
                </c:pt>
              </c:numCache>
            </c:numRef>
          </c:val>
          <c:extLst>
            <c:ext xmlns:c16="http://schemas.microsoft.com/office/drawing/2014/chart" uri="{C3380CC4-5D6E-409C-BE32-E72D297353CC}">
              <c16:uniqueId val="{00000001-2B3F-4ABC-8A82-018B82413825}"/>
            </c:ext>
          </c:extLst>
        </c:ser>
        <c:ser>
          <c:idx val="2"/>
          <c:order val="2"/>
          <c:tx>
            <c:strRef>
              <c:f>工作表1!$A$61</c:f>
              <c:strCache>
                <c:ptCount val="1"/>
                <c:pt idx="0">
                  <c:v>總計</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工作表1!$B$58:$D$58</c:f>
              <c:strCache>
                <c:ptCount val="3"/>
                <c:pt idx="0">
                  <c:v>已就業中</c:v>
                </c:pt>
                <c:pt idx="1">
                  <c:v>經輔導後尚未就業</c:v>
                </c:pt>
                <c:pt idx="2">
                  <c:v>總計</c:v>
                </c:pt>
              </c:strCache>
            </c:strRef>
          </c:cat>
          <c:val>
            <c:numRef>
              <c:f>工作表1!$B$61:$D$61</c:f>
              <c:numCache>
                <c:formatCode>General</c:formatCode>
                <c:ptCount val="3"/>
                <c:pt idx="0">
                  <c:v>1683</c:v>
                </c:pt>
                <c:pt idx="1">
                  <c:v>634</c:v>
                </c:pt>
                <c:pt idx="2">
                  <c:v>2317</c:v>
                </c:pt>
              </c:numCache>
            </c:numRef>
          </c:val>
          <c:extLst>
            <c:ext xmlns:c16="http://schemas.microsoft.com/office/drawing/2014/chart" uri="{C3380CC4-5D6E-409C-BE32-E72D297353CC}">
              <c16:uniqueId val="{00000002-2B3F-4ABC-8A82-018B82413825}"/>
            </c:ext>
          </c:extLst>
        </c:ser>
        <c:dLbls>
          <c:dLblPos val="outEnd"/>
          <c:showLegendKey val="0"/>
          <c:showVal val="1"/>
          <c:showCatName val="0"/>
          <c:showSerName val="0"/>
          <c:showPercent val="0"/>
          <c:showBubbleSize val="0"/>
        </c:dLbls>
        <c:gapWidth val="219"/>
        <c:overlap val="-27"/>
        <c:axId val="563973776"/>
        <c:axId val="333287704"/>
      </c:barChart>
      <c:catAx>
        <c:axId val="56397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33287704"/>
        <c:crosses val="autoZero"/>
        <c:auto val="1"/>
        <c:lblAlgn val="ctr"/>
        <c:lblOffset val="100"/>
        <c:noMultiLvlLbl val="0"/>
      </c:catAx>
      <c:valAx>
        <c:axId val="33328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56397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C9861-E49D-40D2-BD9B-5AE8E6C5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1029</Words>
  <Characters>5870</Characters>
  <Application>Microsoft Office Word</Application>
  <DocSecurity>0</DocSecurity>
  <Lines>48</Lines>
  <Paragraphs>13</Paragraphs>
  <ScaleCrop>false</ScaleCrop>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心理健康科79004</dc:creator>
  <cp:keywords/>
  <dc:description/>
  <cp:lastModifiedBy>人事室-王紫芊</cp:lastModifiedBy>
  <cp:revision>25</cp:revision>
  <cp:lastPrinted>2024-05-01T10:33:00Z</cp:lastPrinted>
  <dcterms:created xsi:type="dcterms:W3CDTF">2024-05-01T00:14:00Z</dcterms:created>
  <dcterms:modified xsi:type="dcterms:W3CDTF">2024-12-19T06:37:00Z</dcterms:modified>
</cp:coreProperties>
</file>